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F5B85" w:rsidRPr="009F39B1" w:rsidRDefault="00742EBF" w:rsidP="009F39B1">
      <w:pPr>
        <w:spacing w:after="0" w:line="240" w:lineRule="auto"/>
        <w:jc w:val="center"/>
        <w:rPr>
          <w:rFonts w:asciiTheme="majorHAnsi" w:eastAsia="Arial" w:hAnsiTheme="majorHAnsi" w:cstheme="majorHAnsi"/>
          <w:color w:val="000000"/>
          <w:sz w:val="28"/>
          <w:szCs w:val="28"/>
        </w:rPr>
      </w:pPr>
      <w:r w:rsidRPr="009F39B1">
        <w:rPr>
          <w:rFonts w:asciiTheme="majorHAnsi" w:eastAsia="Arial" w:hAnsiTheme="majorHAnsi" w:cstheme="majorHAnsi"/>
          <w:b/>
          <w:bCs/>
          <w:color w:val="000000"/>
          <w:sz w:val="28"/>
          <w:szCs w:val="28"/>
        </w:rPr>
        <w:t>Bases del Concurso Literario Escolar Grifo 2026</w:t>
      </w:r>
    </w:p>
    <w:p w14:paraId="00000002" w14:textId="229B3EB2" w:rsidR="009F5B85" w:rsidRPr="009F39B1" w:rsidRDefault="009F5B85" w:rsidP="009F39B1">
      <w:pPr>
        <w:spacing w:after="0" w:line="240" w:lineRule="auto"/>
        <w:jc w:val="both"/>
        <w:rPr>
          <w:rFonts w:asciiTheme="majorHAnsi" w:eastAsia="Arial" w:hAnsiTheme="majorHAnsi" w:cstheme="majorHAnsi"/>
          <w:color w:val="000000"/>
        </w:rPr>
      </w:pPr>
    </w:p>
    <w:p w14:paraId="00000003" w14:textId="38C10935" w:rsidR="009F5B85" w:rsidRPr="009F39B1" w:rsidRDefault="00742EBF" w:rsidP="009F39B1">
      <w:pPr>
        <w:spacing w:after="0" w:line="240" w:lineRule="auto"/>
        <w:ind w:firstLine="708"/>
        <w:jc w:val="both"/>
        <w:rPr>
          <w:rFonts w:asciiTheme="majorHAnsi" w:eastAsia="Arial" w:hAnsiTheme="majorHAnsi" w:cstheme="majorHAnsi"/>
        </w:rPr>
      </w:pPr>
      <w:r w:rsidRPr="009F39B1">
        <w:rPr>
          <w:rFonts w:asciiTheme="majorHAnsi" w:eastAsia="Arial" w:hAnsiTheme="majorHAnsi" w:cstheme="majorHAnsi"/>
          <w:color w:val="000000"/>
        </w:rPr>
        <w:t>La Escuela de Literatura Creativa de la UDP, a través de la</w:t>
      </w:r>
      <w:r w:rsidR="009C1BDD" w:rsidRPr="009F39B1">
        <w:rPr>
          <w:rFonts w:asciiTheme="majorHAnsi" w:eastAsia="Arial" w:hAnsiTheme="majorHAnsi" w:cstheme="majorHAnsi"/>
          <w:color w:val="000000"/>
        </w:rPr>
        <w:t xml:space="preserve"> </w:t>
      </w:r>
      <w:r w:rsidRPr="009F39B1">
        <w:rPr>
          <w:rFonts w:asciiTheme="majorHAnsi" w:eastAsia="Arial" w:hAnsiTheme="majorHAnsi" w:cstheme="majorHAnsi"/>
          <w:i/>
          <w:iCs/>
          <w:color w:val="000000"/>
        </w:rPr>
        <w:t>Revista Grifo</w:t>
      </w:r>
      <w:r w:rsidRPr="009F39B1">
        <w:rPr>
          <w:rFonts w:asciiTheme="majorHAnsi" w:eastAsia="Arial" w:hAnsiTheme="majorHAnsi" w:cstheme="majorHAnsi"/>
          <w:color w:val="000000"/>
        </w:rPr>
        <w:t>, invita a</w:t>
      </w:r>
      <w:r w:rsidRPr="009F39B1">
        <w:rPr>
          <w:rFonts w:asciiTheme="majorHAnsi" w:eastAsia="Arial" w:hAnsiTheme="majorHAnsi" w:cstheme="majorHAnsi"/>
        </w:rPr>
        <w:t xml:space="preserve"> </w:t>
      </w:r>
      <w:r w:rsidRPr="009F39B1">
        <w:rPr>
          <w:rFonts w:asciiTheme="majorHAnsi" w:eastAsia="Arial" w:hAnsiTheme="majorHAnsi" w:cstheme="majorHAnsi"/>
          <w:color w:val="000000"/>
        </w:rPr>
        <w:t>estudiantes de enseñanza media a participar en su concurso literario escolar, un espacio pensado para descubrir, fomentar y difundir nuevas voces de la escritura joven.</w:t>
      </w:r>
    </w:p>
    <w:p w14:paraId="00000004" w14:textId="77777777" w:rsidR="009F5B85" w:rsidRPr="009F39B1" w:rsidRDefault="009F5B85" w:rsidP="009F39B1">
      <w:pPr>
        <w:spacing w:after="0" w:line="240" w:lineRule="auto"/>
        <w:ind w:firstLine="708"/>
        <w:jc w:val="both"/>
        <w:rPr>
          <w:rFonts w:asciiTheme="majorHAnsi" w:eastAsia="Arial" w:hAnsiTheme="majorHAnsi" w:cstheme="majorHAnsi"/>
        </w:rPr>
      </w:pPr>
    </w:p>
    <w:p w14:paraId="00000005" w14:textId="77777777" w:rsidR="009F5B85" w:rsidRPr="009F39B1" w:rsidRDefault="00742EBF" w:rsidP="009F39B1">
      <w:pPr>
        <w:spacing w:after="0" w:line="240" w:lineRule="auto"/>
        <w:ind w:firstLine="708"/>
        <w:jc w:val="both"/>
        <w:rPr>
          <w:rFonts w:asciiTheme="majorHAnsi" w:eastAsia="Arial" w:hAnsiTheme="majorHAnsi" w:cstheme="majorHAnsi"/>
          <w:color w:val="000000"/>
        </w:rPr>
      </w:pPr>
      <w:r w:rsidRPr="009F39B1">
        <w:rPr>
          <w:rFonts w:asciiTheme="majorHAnsi" w:eastAsia="Arial" w:hAnsiTheme="majorHAnsi" w:cstheme="majorHAnsi"/>
          <w:color w:val="000000"/>
        </w:rPr>
        <w:t>Esta convocatoria busca reunir relatos</w:t>
      </w:r>
      <w:r w:rsidRPr="009F39B1">
        <w:rPr>
          <w:rFonts w:asciiTheme="majorHAnsi" w:eastAsia="Arial" w:hAnsiTheme="majorHAnsi" w:cstheme="majorHAnsi"/>
        </w:rPr>
        <w:t>,</w:t>
      </w:r>
      <w:r w:rsidRPr="009F39B1">
        <w:rPr>
          <w:rFonts w:asciiTheme="majorHAnsi" w:eastAsia="Arial" w:hAnsiTheme="majorHAnsi" w:cstheme="majorHAnsi"/>
          <w:color w:val="000000"/>
        </w:rPr>
        <w:t xml:space="preserve"> poemas y propuestas creativas que den cuenta de la imaginación, la sensibilidad y la mirada singular de sus autores, abriendo una oportunidad para compartir sus textos con una comunidad interesada en la literatura y la creación contemporánea.</w:t>
      </w:r>
    </w:p>
    <w:p w14:paraId="00000006" w14:textId="77777777" w:rsidR="009F5B85" w:rsidRPr="009F39B1" w:rsidRDefault="009F5B85" w:rsidP="009F39B1">
      <w:pPr>
        <w:spacing w:after="0" w:line="240" w:lineRule="auto"/>
        <w:jc w:val="both"/>
        <w:rPr>
          <w:rFonts w:asciiTheme="majorHAnsi" w:eastAsia="Arial" w:hAnsiTheme="majorHAnsi" w:cstheme="majorHAnsi"/>
          <w:color w:val="000000"/>
        </w:rPr>
      </w:pPr>
    </w:p>
    <w:p w14:paraId="00000007" w14:textId="66F266C7" w:rsidR="009F5B85" w:rsidRPr="009F39B1" w:rsidRDefault="00742EBF" w:rsidP="009F39B1">
      <w:pPr>
        <w:spacing w:after="0" w:line="240" w:lineRule="auto"/>
        <w:jc w:val="both"/>
        <w:rPr>
          <w:rFonts w:asciiTheme="majorHAnsi" w:eastAsia="Arial" w:hAnsiTheme="majorHAnsi" w:cstheme="majorHAnsi"/>
          <w:color w:val="000000"/>
        </w:rPr>
      </w:pPr>
      <w:r w:rsidRPr="009F39B1">
        <w:rPr>
          <w:rFonts w:asciiTheme="majorHAnsi" w:eastAsia="Arial" w:hAnsiTheme="majorHAnsi" w:cstheme="majorHAnsi"/>
          <w:color w:val="000000"/>
        </w:rPr>
        <w:t>Respecto al concurso</w:t>
      </w:r>
      <w:r w:rsidR="009C1BDD" w:rsidRPr="009F39B1">
        <w:rPr>
          <w:rFonts w:asciiTheme="majorHAnsi" w:eastAsia="Arial" w:hAnsiTheme="majorHAnsi" w:cstheme="majorHAnsi"/>
          <w:color w:val="000000"/>
        </w:rPr>
        <w:t>:</w:t>
      </w:r>
    </w:p>
    <w:p w14:paraId="473A909D" w14:textId="77777777" w:rsidR="003F11B1" w:rsidRPr="009F39B1" w:rsidRDefault="003F11B1" w:rsidP="009F39B1">
      <w:pPr>
        <w:spacing w:after="0" w:line="240" w:lineRule="auto"/>
        <w:ind w:firstLine="360"/>
        <w:jc w:val="both"/>
        <w:rPr>
          <w:rFonts w:asciiTheme="majorHAnsi" w:eastAsia="Arial" w:hAnsiTheme="majorHAnsi" w:cstheme="majorHAnsi"/>
          <w:color w:val="000000"/>
        </w:rPr>
      </w:pPr>
    </w:p>
    <w:p w14:paraId="00000008" w14:textId="4CC0E2AE" w:rsidR="009F5B85" w:rsidRPr="009F39B1" w:rsidRDefault="00742EBF" w:rsidP="009F39B1">
      <w:pPr>
        <w:numPr>
          <w:ilvl w:val="0"/>
          <w:numId w:val="1"/>
        </w:numPr>
        <w:spacing w:after="0" w:line="240" w:lineRule="auto"/>
        <w:ind w:left="360"/>
        <w:jc w:val="both"/>
        <w:rPr>
          <w:rFonts w:asciiTheme="majorHAnsi" w:hAnsiTheme="majorHAnsi" w:cstheme="majorHAnsi"/>
          <w:color w:val="000000"/>
        </w:rPr>
      </w:pPr>
      <w:r w:rsidRPr="009F39B1">
        <w:rPr>
          <w:rFonts w:asciiTheme="majorHAnsi" w:eastAsia="Arial" w:hAnsiTheme="majorHAnsi" w:cstheme="majorHAnsi"/>
          <w:color w:val="000000"/>
        </w:rPr>
        <w:t>La participación en el Concurso Literario Juvenil Grifo 202</w:t>
      </w:r>
      <w:r w:rsidRPr="009F39B1">
        <w:rPr>
          <w:rFonts w:asciiTheme="majorHAnsi" w:eastAsia="Arial" w:hAnsiTheme="majorHAnsi" w:cstheme="majorHAnsi"/>
        </w:rPr>
        <w:t>6</w:t>
      </w:r>
      <w:r w:rsidR="009C1BDD" w:rsidRPr="009F39B1">
        <w:rPr>
          <w:rFonts w:asciiTheme="majorHAnsi" w:eastAsia="Arial" w:hAnsiTheme="majorHAnsi" w:cstheme="majorHAnsi"/>
        </w:rPr>
        <w:t xml:space="preserve"> </w:t>
      </w:r>
      <w:r w:rsidRPr="009F39B1">
        <w:rPr>
          <w:rFonts w:asciiTheme="majorHAnsi" w:eastAsia="Arial" w:hAnsiTheme="majorHAnsi" w:cstheme="majorHAnsi"/>
          <w:color w:val="000000"/>
        </w:rPr>
        <w:t>está abierta para cualquier estudiante de </w:t>
      </w:r>
      <w:r w:rsidRPr="009F39B1">
        <w:rPr>
          <w:rFonts w:asciiTheme="majorHAnsi" w:eastAsia="Arial" w:hAnsiTheme="majorHAnsi" w:cstheme="majorHAnsi"/>
        </w:rPr>
        <w:t>3° a 4° medio de enseñanza media</w:t>
      </w:r>
      <w:r w:rsidR="009C1BDD" w:rsidRPr="009F39B1">
        <w:rPr>
          <w:rFonts w:asciiTheme="majorHAnsi" w:eastAsia="Arial" w:hAnsiTheme="majorHAnsi" w:cstheme="majorHAnsi"/>
        </w:rPr>
        <w:t xml:space="preserve"> </w:t>
      </w:r>
      <w:r w:rsidRPr="009F39B1">
        <w:rPr>
          <w:rFonts w:asciiTheme="majorHAnsi" w:eastAsia="Arial" w:hAnsiTheme="majorHAnsi" w:cstheme="majorHAnsi"/>
        </w:rPr>
        <w:t>(</w:t>
      </w:r>
      <w:r w:rsidRPr="009F39B1">
        <w:rPr>
          <w:rFonts w:asciiTheme="majorHAnsi" w:eastAsia="Arial" w:hAnsiTheme="majorHAnsi" w:cstheme="majorHAnsi"/>
          <w:color w:val="000000"/>
        </w:rPr>
        <w:t>entre 14 y 18 años cumplidos a la fecha de cierre de la convocatoria</w:t>
      </w:r>
      <w:r w:rsidRPr="009F39B1">
        <w:rPr>
          <w:rFonts w:asciiTheme="majorHAnsi" w:eastAsia="Arial" w:hAnsiTheme="majorHAnsi" w:cstheme="majorHAnsi"/>
        </w:rPr>
        <w:t>)</w:t>
      </w:r>
      <w:r w:rsidRPr="009F39B1">
        <w:rPr>
          <w:rFonts w:asciiTheme="majorHAnsi" w:eastAsia="Arial" w:hAnsiTheme="majorHAnsi" w:cstheme="majorHAnsi"/>
          <w:color w:val="000000"/>
        </w:rPr>
        <w:t>, que resida en Chile y que cumpla con los requisitos estipulados en estas bases.</w:t>
      </w:r>
    </w:p>
    <w:p w14:paraId="06FFD728" w14:textId="77777777" w:rsidR="009C1BDD" w:rsidRPr="009F39B1" w:rsidRDefault="009C1BDD" w:rsidP="009F39B1">
      <w:pPr>
        <w:spacing w:after="0" w:line="240" w:lineRule="auto"/>
        <w:ind w:left="360"/>
        <w:jc w:val="both"/>
        <w:rPr>
          <w:rFonts w:asciiTheme="majorHAnsi" w:hAnsiTheme="majorHAnsi" w:cstheme="majorHAnsi"/>
          <w:color w:val="000000"/>
        </w:rPr>
      </w:pPr>
    </w:p>
    <w:p w14:paraId="43B44ED2" w14:textId="77777777" w:rsidR="003F11B1" w:rsidRPr="009F39B1" w:rsidRDefault="00742EBF" w:rsidP="009F39B1">
      <w:pPr>
        <w:numPr>
          <w:ilvl w:val="0"/>
          <w:numId w:val="1"/>
        </w:numPr>
        <w:spacing w:after="0" w:line="240" w:lineRule="auto"/>
        <w:ind w:left="360"/>
        <w:jc w:val="both"/>
        <w:rPr>
          <w:rFonts w:asciiTheme="majorHAnsi" w:hAnsiTheme="majorHAnsi" w:cstheme="majorHAnsi"/>
          <w:color w:val="000000"/>
        </w:rPr>
      </w:pPr>
      <w:r w:rsidRPr="009F39B1">
        <w:rPr>
          <w:rFonts w:asciiTheme="majorHAnsi" w:eastAsia="Arial" w:hAnsiTheme="majorHAnsi" w:cstheme="majorHAnsi"/>
          <w:color w:val="000000"/>
        </w:rPr>
        <w:t xml:space="preserve">El concurso tiene dos categorías: </w:t>
      </w:r>
      <w:r w:rsidRPr="009F39B1">
        <w:rPr>
          <w:rFonts w:asciiTheme="majorHAnsi" w:eastAsia="Arial" w:hAnsiTheme="majorHAnsi" w:cstheme="majorHAnsi"/>
          <w:b/>
          <w:bCs/>
          <w:color w:val="000000"/>
        </w:rPr>
        <w:t>narrativa</w:t>
      </w:r>
      <w:r w:rsidRPr="009F39B1">
        <w:rPr>
          <w:rFonts w:asciiTheme="majorHAnsi" w:eastAsia="Arial" w:hAnsiTheme="majorHAnsi" w:cstheme="majorHAnsi"/>
          <w:color w:val="000000"/>
        </w:rPr>
        <w:t xml:space="preserve"> y </w:t>
      </w:r>
      <w:r w:rsidRPr="009F39B1">
        <w:rPr>
          <w:rFonts w:asciiTheme="majorHAnsi" w:eastAsia="Arial" w:hAnsiTheme="majorHAnsi" w:cstheme="majorHAnsi"/>
          <w:b/>
          <w:bCs/>
          <w:color w:val="000000"/>
        </w:rPr>
        <w:t>poesía</w:t>
      </w:r>
      <w:r w:rsidRPr="009F39B1">
        <w:rPr>
          <w:rFonts w:asciiTheme="majorHAnsi" w:eastAsia="Arial" w:hAnsiTheme="majorHAnsi" w:cstheme="majorHAnsi"/>
          <w:color w:val="000000"/>
        </w:rPr>
        <w:t>. Los participantes pueden postular a ambas categorías, pero solo pueden enviar una postulación por categoría</w:t>
      </w:r>
      <w:r w:rsidR="003F11B1" w:rsidRPr="009F39B1">
        <w:rPr>
          <w:rFonts w:asciiTheme="majorHAnsi" w:eastAsia="Arial" w:hAnsiTheme="majorHAnsi" w:cstheme="majorHAnsi"/>
          <w:color w:val="000000"/>
        </w:rPr>
        <w:t>.</w:t>
      </w:r>
    </w:p>
    <w:p w14:paraId="79CAA0CC" w14:textId="77777777" w:rsidR="003F11B1" w:rsidRPr="009F39B1" w:rsidRDefault="003F11B1" w:rsidP="009F39B1">
      <w:pPr>
        <w:spacing w:after="0" w:line="240" w:lineRule="auto"/>
        <w:ind w:left="360"/>
        <w:jc w:val="both"/>
        <w:rPr>
          <w:rFonts w:asciiTheme="majorHAnsi" w:hAnsiTheme="majorHAnsi" w:cstheme="majorHAnsi"/>
          <w:color w:val="000000"/>
        </w:rPr>
      </w:pPr>
    </w:p>
    <w:p w14:paraId="0000000A" w14:textId="1772D12D" w:rsidR="009F5B85" w:rsidRPr="009F39B1" w:rsidRDefault="00742EBF" w:rsidP="009F39B1">
      <w:pPr>
        <w:numPr>
          <w:ilvl w:val="0"/>
          <w:numId w:val="1"/>
        </w:numPr>
        <w:spacing w:after="0" w:line="240" w:lineRule="auto"/>
        <w:ind w:left="360"/>
        <w:jc w:val="both"/>
        <w:rPr>
          <w:rFonts w:asciiTheme="majorHAnsi" w:hAnsiTheme="majorHAnsi" w:cstheme="majorHAnsi"/>
          <w:color w:val="000000"/>
        </w:rPr>
      </w:pPr>
      <w:r w:rsidRPr="009F39B1">
        <w:rPr>
          <w:rFonts w:asciiTheme="majorHAnsi" w:eastAsia="Arial" w:hAnsiTheme="majorHAnsi" w:cstheme="majorHAnsi"/>
          <w:color w:val="000000"/>
        </w:rPr>
        <w:t>Extensión máxima de cada categoría:</w:t>
      </w:r>
    </w:p>
    <w:p w14:paraId="6FAF3F3F" w14:textId="77777777" w:rsidR="009C1BDD" w:rsidRPr="009F39B1" w:rsidRDefault="009C1BDD" w:rsidP="009F39B1">
      <w:pPr>
        <w:spacing w:after="0" w:line="240" w:lineRule="auto"/>
        <w:ind w:left="360"/>
        <w:jc w:val="both"/>
        <w:rPr>
          <w:rFonts w:asciiTheme="majorHAnsi" w:hAnsiTheme="majorHAnsi" w:cstheme="majorHAnsi"/>
          <w:color w:val="000000"/>
        </w:rPr>
      </w:pPr>
    </w:p>
    <w:p w14:paraId="0000000B" w14:textId="77777777" w:rsidR="009F5B85" w:rsidRPr="009F39B1" w:rsidRDefault="00742EBF" w:rsidP="009F39B1">
      <w:pPr>
        <w:numPr>
          <w:ilvl w:val="1"/>
          <w:numId w:val="1"/>
        </w:numPr>
        <w:spacing w:after="0" w:line="240" w:lineRule="auto"/>
        <w:ind w:left="709" w:hanging="283"/>
        <w:jc w:val="both"/>
        <w:rPr>
          <w:rFonts w:asciiTheme="majorHAnsi" w:eastAsia="Arial" w:hAnsiTheme="majorHAnsi" w:cstheme="majorHAnsi"/>
          <w:color w:val="000000"/>
        </w:rPr>
      </w:pPr>
      <w:r w:rsidRPr="009F39B1">
        <w:rPr>
          <w:rFonts w:asciiTheme="majorHAnsi" w:eastAsia="Arial" w:hAnsiTheme="majorHAnsi" w:cstheme="majorHAnsi"/>
          <w:color w:val="000000"/>
        </w:rPr>
        <w:t>Narrativa: 750 palabras.</w:t>
      </w:r>
    </w:p>
    <w:p w14:paraId="0000000C" w14:textId="56A64FBB" w:rsidR="009F5B85" w:rsidRPr="009F39B1" w:rsidRDefault="00742EBF" w:rsidP="009F39B1">
      <w:pPr>
        <w:numPr>
          <w:ilvl w:val="1"/>
          <w:numId w:val="1"/>
        </w:numPr>
        <w:spacing w:after="0" w:line="240" w:lineRule="auto"/>
        <w:ind w:left="709" w:hanging="283"/>
        <w:jc w:val="both"/>
        <w:rPr>
          <w:rFonts w:asciiTheme="majorHAnsi" w:hAnsiTheme="majorHAnsi" w:cstheme="majorHAnsi"/>
          <w:color w:val="000000"/>
        </w:rPr>
      </w:pPr>
      <w:r w:rsidRPr="009F39B1">
        <w:rPr>
          <w:rFonts w:asciiTheme="majorHAnsi" w:eastAsia="Arial" w:hAnsiTheme="majorHAnsi" w:cstheme="majorHAnsi"/>
          <w:color w:val="000000"/>
        </w:rPr>
        <w:t>Poesía: 50 versos.</w:t>
      </w:r>
    </w:p>
    <w:p w14:paraId="4BD3A9CD" w14:textId="77777777" w:rsidR="009C1BDD" w:rsidRPr="009F39B1" w:rsidRDefault="009C1BDD" w:rsidP="009F39B1">
      <w:pPr>
        <w:spacing w:after="0" w:line="240" w:lineRule="auto"/>
        <w:ind w:left="360"/>
        <w:jc w:val="both"/>
        <w:rPr>
          <w:rFonts w:asciiTheme="majorHAnsi" w:hAnsiTheme="majorHAnsi" w:cstheme="majorHAnsi"/>
          <w:color w:val="000000"/>
        </w:rPr>
      </w:pPr>
    </w:p>
    <w:p w14:paraId="0000000D" w14:textId="547C7605" w:rsidR="009F5B85" w:rsidRPr="009F39B1" w:rsidRDefault="00742EBF" w:rsidP="009F39B1">
      <w:pPr>
        <w:numPr>
          <w:ilvl w:val="0"/>
          <w:numId w:val="1"/>
        </w:numPr>
        <w:spacing w:after="0" w:line="240" w:lineRule="auto"/>
        <w:ind w:left="360"/>
        <w:jc w:val="both"/>
        <w:rPr>
          <w:rFonts w:asciiTheme="majorHAnsi" w:hAnsiTheme="majorHAnsi" w:cstheme="majorHAnsi"/>
          <w:color w:val="000000"/>
        </w:rPr>
      </w:pPr>
      <w:r w:rsidRPr="009F39B1">
        <w:rPr>
          <w:rFonts w:asciiTheme="majorHAnsi" w:eastAsia="Arial" w:hAnsiTheme="majorHAnsi" w:cstheme="majorHAnsi"/>
          <w:color w:val="000000"/>
        </w:rPr>
        <w:t>Las series de poemas o cuentos breves pueden ser consideradas una sola obra, siempre que en conjunto cumplan con el requisito de extensión de su categoría y se presenten con un título que los unifique.</w:t>
      </w:r>
    </w:p>
    <w:p w14:paraId="37BFCCE7" w14:textId="77777777" w:rsidR="009C1BDD" w:rsidRPr="009F39B1" w:rsidRDefault="009C1BDD" w:rsidP="009F39B1">
      <w:pPr>
        <w:spacing w:after="0" w:line="240" w:lineRule="auto"/>
        <w:ind w:left="360"/>
        <w:jc w:val="both"/>
        <w:rPr>
          <w:rFonts w:asciiTheme="majorHAnsi" w:hAnsiTheme="majorHAnsi" w:cstheme="majorHAnsi"/>
          <w:color w:val="000000"/>
        </w:rPr>
      </w:pPr>
    </w:p>
    <w:p w14:paraId="0000000E" w14:textId="168DD5F5" w:rsidR="009F5B85" w:rsidRPr="009F39B1" w:rsidRDefault="00742EBF" w:rsidP="009F39B1">
      <w:pPr>
        <w:numPr>
          <w:ilvl w:val="0"/>
          <w:numId w:val="1"/>
        </w:numPr>
        <w:spacing w:after="0" w:line="240" w:lineRule="auto"/>
        <w:ind w:left="360"/>
        <w:jc w:val="both"/>
        <w:rPr>
          <w:rFonts w:asciiTheme="majorHAnsi" w:hAnsiTheme="majorHAnsi" w:cstheme="majorHAnsi"/>
          <w:color w:val="000000"/>
        </w:rPr>
      </w:pPr>
      <w:r w:rsidRPr="009F39B1">
        <w:rPr>
          <w:rFonts w:asciiTheme="majorHAnsi" w:eastAsia="Arial" w:hAnsiTheme="majorHAnsi" w:cstheme="majorHAnsi"/>
          <w:color w:val="000000"/>
        </w:rPr>
        <w:t>Las obras deben ser entregadas en formato Word, letra Times New Roman, tamaño 12, interlineado 1,5.</w:t>
      </w:r>
    </w:p>
    <w:p w14:paraId="2B8DFB46" w14:textId="77777777" w:rsidR="009C1BDD" w:rsidRPr="009F39B1" w:rsidRDefault="009C1BDD" w:rsidP="009F39B1">
      <w:pPr>
        <w:spacing w:after="0" w:line="240" w:lineRule="auto"/>
        <w:ind w:left="-360"/>
        <w:jc w:val="both"/>
        <w:rPr>
          <w:rFonts w:asciiTheme="majorHAnsi" w:hAnsiTheme="majorHAnsi" w:cstheme="majorHAnsi"/>
          <w:color w:val="000000"/>
        </w:rPr>
      </w:pPr>
    </w:p>
    <w:p w14:paraId="0000000F" w14:textId="7044A046" w:rsidR="009F5B85" w:rsidRPr="009F39B1" w:rsidRDefault="00742EBF" w:rsidP="009F39B1">
      <w:pPr>
        <w:numPr>
          <w:ilvl w:val="0"/>
          <w:numId w:val="1"/>
        </w:numPr>
        <w:spacing w:after="0" w:line="240" w:lineRule="auto"/>
        <w:ind w:left="360"/>
        <w:jc w:val="both"/>
        <w:rPr>
          <w:rFonts w:asciiTheme="majorHAnsi" w:hAnsiTheme="majorHAnsi" w:cstheme="majorHAnsi"/>
          <w:color w:val="000000"/>
        </w:rPr>
      </w:pPr>
      <w:r w:rsidRPr="009F39B1">
        <w:rPr>
          <w:rFonts w:asciiTheme="majorHAnsi" w:eastAsia="Arial" w:hAnsiTheme="majorHAnsi" w:cstheme="majorHAnsi"/>
          <w:color w:val="000000"/>
        </w:rPr>
        <w:t>Las obras postuladas deben ser de autoría propia, sin ayuda o uso de herramientas de inteligencia artificial.</w:t>
      </w:r>
    </w:p>
    <w:p w14:paraId="1A943732" w14:textId="77777777" w:rsidR="009C1BDD" w:rsidRPr="009F39B1" w:rsidRDefault="009C1BDD" w:rsidP="009F39B1">
      <w:pPr>
        <w:spacing w:after="0" w:line="240" w:lineRule="auto"/>
        <w:jc w:val="both"/>
        <w:rPr>
          <w:rFonts w:asciiTheme="majorHAnsi" w:hAnsiTheme="majorHAnsi" w:cstheme="majorHAnsi"/>
          <w:color w:val="000000"/>
        </w:rPr>
      </w:pPr>
    </w:p>
    <w:p w14:paraId="00000010" w14:textId="47FFDB9E" w:rsidR="009F5B85" w:rsidRPr="009F39B1" w:rsidRDefault="00742EBF" w:rsidP="009F39B1">
      <w:pPr>
        <w:numPr>
          <w:ilvl w:val="0"/>
          <w:numId w:val="1"/>
        </w:numPr>
        <w:spacing w:after="0" w:line="240" w:lineRule="auto"/>
        <w:ind w:left="360"/>
        <w:jc w:val="both"/>
        <w:rPr>
          <w:rFonts w:asciiTheme="majorHAnsi" w:eastAsia="Arial" w:hAnsiTheme="majorHAnsi" w:cstheme="majorHAnsi"/>
          <w:color w:val="000000"/>
        </w:rPr>
      </w:pPr>
      <w:r w:rsidRPr="009F39B1">
        <w:rPr>
          <w:rFonts w:asciiTheme="majorHAnsi" w:eastAsia="Arial" w:hAnsiTheme="majorHAnsi" w:cstheme="majorHAnsi"/>
          <w:color w:val="000000"/>
        </w:rPr>
        <w:t>Se entregarán tres premios para ambas categorías:</w:t>
      </w:r>
    </w:p>
    <w:p w14:paraId="00000011" w14:textId="1B5A037C" w:rsidR="009F5B85" w:rsidRPr="009F39B1" w:rsidRDefault="00742EBF" w:rsidP="009F39B1">
      <w:pPr>
        <w:spacing w:after="0" w:line="240" w:lineRule="auto"/>
        <w:ind w:left="720"/>
        <w:jc w:val="both"/>
        <w:rPr>
          <w:rFonts w:asciiTheme="majorHAnsi" w:eastAsia="Arial" w:hAnsiTheme="majorHAnsi" w:cstheme="majorHAnsi"/>
          <w:color w:val="000000"/>
        </w:rPr>
      </w:pPr>
      <w:r w:rsidRPr="009F39B1">
        <w:rPr>
          <w:rFonts w:asciiTheme="majorHAnsi" w:eastAsia="Arial" w:hAnsiTheme="majorHAnsi" w:cstheme="majorHAnsi"/>
          <w:b/>
          <w:bCs/>
          <w:color w:val="000000"/>
        </w:rPr>
        <w:t>Primer lugar</w:t>
      </w:r>
      <w:r w:rsidRPr="009F39B1">
        <w:rPr>
          <w:rFonts w:asciiTheme="majorHAnsi" w:eastAsia="Arial" w:hAnsiTheme="majorHAnsi" w:cstheme="majorHAnsi"/>
          <w:color w:val="000000"/>
        </w:rPr>
        <w:t xml:space="preserve">: </w:t>
      </w:r>
      <w:r w:rsidRPr="009F39B1">
        <w:rPr>
          <w:rFonts w:asciiTheme="majorHAnsi" w:eastAsia="Arial" w:hAnsiTheme="majorHAnsi" w:cstheme="majorHAnsi"/>
        </w:rPr>
        <w:t>u</w:t>
      </w:r>
      <w:r w:rsidRPr="009F39B1">
        <w:rPr>
          <w:rFonts w:asciiTheme="majorHAnsi" w:eastAsia="Arial" w:hAnsiTheme="majorHAnsi" w:cstheme="majorHAnsi"/>
          <w:color w:val="000000"/>
        </w:rPr>
        <w:t xml:space="preserve">n lector Kindle, cinco libros y publicación de la obra en el número </w:t>
      </w:r>
      <w:r w:rsidRPr="009F39B1">
        <w:rPr>
          <w:rFonts w:asciiTheme="majorHAnsi" w:eastAsia="Arial" w:hAnsiTheme="majorHAnsi" w:cstheme="majorHAnsi"/>
        </w:rPr>
        <w:t>50</w:t>
      </w:r>
      <w:r w:rsidRPr="009F39B1">
        <w:rPr>
          <w:rFonts w:asciiTheme="majorHAnsi" w:eastAsia="Arial" w:hAnsiTheme="majorHAnsi" w:cstheme="majorHAnsi"/>
          <w:color w:val="000000"/>
        </w:rPr>
        <w:t xml:space="preserve"> de revista</w:t>
      </w:r>
      <w:r w:rsidR="009C1BDD" w:rsidRPr="009F39B1">
        <w:rPr>
          <w:rFonts w:asciiTheme="majorHAnsi" w:eastAsia="Arial" w:hAnsiTheme="majorHAnsi" w:cstheme="majorHAnsi"/>
          <w:color w:val="000000"/>
        </w:rPr>
        <w:t xml:space="preserve"> </w:t>
      </w:r>
      <w:r w:rsidRPr="009F39B1">
        <w:rPr>
          <w:rFonts w:asciiTheme="majorHAnsi" w:eastAsia="Arial" w:hAnsiTheme="majorHAnsi" w:cstheme="majorHAnsi"/>
          <w:i/>
          <w:iCs/>
          <w:color w:val="000000"/>
        </w:rPr>
        <w:t>Grifo</w:t>
      </w:r>
      <w:r w:rsidR="009C1BDD" w:rsidRPr="009F39B1">
        <w:rPr>
          <w:rFonts w:asciiTheme="majorHAnsi" w:eastAsia="Arial" w:hAnsiTheme="majorHAnsi" w:cstheme="majorHAnsi"/>
          <w:color w:val="000000"/>
        </w:rPr>
        <w:t xml:space="preserve"> </w:t>
      </w:r>
      <w:r w:rsidRPr="009F39B1">
        <w:rPr>
          <w:rFonts w:asciiTheme="majorHAnsi" w:eastAsia="Arial" w:hAnsiTheme="majorHAnsi" w:cstheme="majorHAnsi"/>
          <w:color w:val="000000"/>
        </w:rPr>
        <w:t xml:space="preserve">y en </w:t>
      </w:r>
      <w:r w:rsidRPr="009F39B1">
        <w:rPr>
          <w:rFonts w:asciiTheme="majorHAnsi" w:eastAsia="Arial" w:hAnsiTheme="majorHAnsi" w:cstheme="majorHAnsi"/>
        </w:rPr>
        <w:t>el sitio</w:t>
      </w:r>
      <w:r w:rsidRPr="009F39B1">
        <w:rPr>
          <w:rFonts w:asciiTheme="majorHAnsi" w:eastAsia="Arial" w:hAnsiTheme="majorHAnsi" w:cstheme="majorHAnsi"/>
          <w:color w:val="000000"/>
        </w:rPr>
        <w:t xml:space="preserve"> web. Además, se le invitará a participar en un futuro capítulo del p</w:t>
      </w:r>
      <w:r w:rsidRPr="009F39B1">
        <w:rPr>
          <w:rFonts w:asciiTheme="majorHAnsi" w:eastAsia="Arial" w:hAnsiTheme="majorHAnsi" w:cstheme="majorHAnsi"/>
        </w:rPr>
        <w:t>o</w:t>
      </w:r>
      <w:r w:rsidRPr="009F39B1">
        <w:rPr>
          <w:rFonts w:asciiTheme="majorHAnsi" w:eastAsia="Arial" w:hAnsiTheme="majorHAnsi" w:cstheme="majorHAnsi"/>
          <w:color w:val="000000"/>
        </w:rPr>
        <w:t>dcast</w:t>
      </w:r>
      <w:r w:rsidR="009C1BDD" w:rsidRPr="009F39B1">
        <w:rPr>
          <w:rFonts w:asciiTheme="majorHAnsi" w:eastAsia="Arial" w:hAnsiTheme="majorHAnsi" w:cstheme="majorHAnsi"/>
          <w:color w:val="000000"/>
        </w:rPr>
        <w:t xml:space="preserve"> </w:t>
      </w:r>
      <w:r w:rsidRPr="009F39B1">
        <w:rPr>
          <w:rFonts w:asciiTheme="majorHAnsi" w:eastAsia="Arial" w:hAnsiTheme="majorHAnsi" w:cstheme="majorHAnsi"/>
          <w:i/>
          <w:iCs/>
          <w:color w:val="000000"/>
        </w:rPr>
        <w:t>La Gotera</w:t>
      </w:r>
      <w:r w:rsidRPr="009F39B1">
        <w:rPr>
          <w:rFonts w:asciiTheme="majorHAnsi" w:eastAsia="Arial" w:hAnsiTheme="majorHAnsi" w:cstheme="majorHAnsi"/>
          <w:color w:val="000000"/>
        </w:rPr>
        <w:t>.</w:t>
      </w:r>
    </w:p>
    <w:p w14:paraId="00000012" w14:textId="77777777" w:rsidR="009F5B85" w:rsidRPr="009F39B1" w:rsidRDefault="00742EBF" w:rsidP="009F39B1">
      <w:pPr>
        <w:spacing w:after="0" w:line="240" w:lineRule="auto"/>
        <w:ind w:left="720"/>
        <w:jc w:val="both"/>
        <w:rPr>
          <w:rFonts w:asciiTheme="majorHAnsi" w:eastAsia="Arial" w:hAnsiTheme="majorHAnsi" w:cstheme="majorHAnsi"/>
          <w:color w:val="000000"/>
        </w:rPr>
      </w:pPr>
      <w:r w:rsidRPr="009F39B1">
        <w:rPr>
          <w:rFonts w:asciiTheme="majorHAnsi" w:eastAsia="Arial" w:hAnsiTheme="majorHAnsi" w:cstheme="majorHAnsi"/>
          <w:b/>
          <w:bCs/>
          <w:color w:val="000000"/>
        </w:rPr>
        <w:t>Segundo lugar</w:t>
      </w:r>
      <w:r w:rsidRPr="009F39B1">
        <w:rPr>
          <w:rFonts w:asciiTheme="majorHAnsi" w:eastAsia="Arial" w:hAnsiTheme="majorHAnsi" w:cstheme="majorHAnsi"/>
          <w:color w:val="000000"/>
        </w:rPr>
        <w:t xml:space="preserve">: </w:t>
      </w:r>
      <w:r w:rsidRPr="009F39B1">
        <w:rPr>
          <w:rFonts w:asciiTheme="majorHAnsi" w:eastAsia="Arial" w:hAnsiTheme="majorHAnsi" w:cstheme="majorHAnsi"/>
        </w:rPr>
        <w:t>u</w:t>
      </w:r>
      <w:r w:rsidRPr="009F39B1">
        <w:rPr>
          <w:rFonts w:asciiTheme="majorHAnsi" w:eastAsia="Arial" w:hAnsiTheme="majorHAnsi" w:cstheme="majorHAnsi"/>
          <w:color w:val="000000"/>
        </w:rPr>
        <w:t>n lector Kindle, tres libros y publicación en la página web.</w:t>
      </w:r>
    </w:p>
    <w:p w14:paraId="00000013" w14:textId="4758EF19" w:rsidR="009F5B85" w:rsidRPr="009F39B1" w:rsidRDefault="00742EBF" w:rsidP="009F39B1">
      <w:pPr>
        <w:spacing w:after="0" w:line="240" w:lineRule="auto"/>
        <w:ind w:left="720"/>
        <w:jc w:val="both"/>
        <w:rPr>
          <w:rFonts w:asciiTheme="majorHAnsi" w:hAnsiTheme="majorHAnsi" w:cstheme="majorHAnsi"/>
          <w:color w:val="000000"/>
        </w:rPr>
      </w:pPr>
      <w:r w:rsidRPr="009F39B1">
        <w:rPr>
          <w:rFonts w:asciiTheme="majorHAnsi" w:eastAsia="Arial" w:hAnsiTheme="majorHAnsi" w:cstheme="majorHAnsi"/>
          <w:b/>
          <w:bCs/>
          <w:color w:val="000000"/>
        </w:rPr>
        <w:t>Tercer lugar</w:t>
      </w:r>
      <w:r w:rsidRPr="009F39B1">
        <w:rPr>
          <w:rFonts w:asciiTheme="majorHAnsi" w:eastAsia="Arial" w:hAnsiTheme="majorHAnsi" w:cstheme="majorHAnsi"/>
          <w:color w:val="000000"/>
        </w:rPr>
        <w:t xml:space="preserve">: </w:t>
      </w:r>
      <w:r w:rsidRPr="009F39B1">
        <w:rPr>
          <w:rFonts w:asciiTheme="majorHAnsi" w:eastAsia="Arial" w:hAnsiTheme="majorHAnsi" w:cstheme="majorHAnsi"/>
        </w:rPr>
        <w:t>u</w:t>
      </w:r>
      <w:r w:rsidRPr="009F39B1">
        <w:rPr>
          <w:rFonts w:asciiTheme="majorHAnsi" w:eastAsia="Arial" w:hAnsiTheme="majorHAnsi" w:cstheme="majorHAnsi"/>
          <w:color w:val="000000"/>
        </w:rPr>
        <w:t>n lector Kindle, dos libros y publicación en el sitio web.</w:t>
      </w:r>
    </w:p>
    <w:p w14:paraId="66196260" w14:textId="77777777" w:rsidR="009C1BDD" w:rsidRPr="009F39B1" w:rsidRDefault="009C1BDD" w:rsidP="009F39B1">
      <w:pPr>
        <w:spacing w:after="0" w:line="240" w:lineRule="auto"/>
        <w:ind w:left="720"/>
        <w:jc w:val="both"/>
        <w:rPr>
          <w:rFonts w:asciiTheme="majorHAnsi" w:hAnsiTheme="majorHAnsi" w:cstheme="majorHAnsi"/>
          <w:color w:val="000000"/>
        </w:rPr>
      </w:pPr>
    </w:p>
    <w:p w14:paraId="43EF2F41" w14:textId="129B81A7" w:rsidR="009C1BDD" w:rsidRPr="009F39B1" w:rsidRDefault="00742EBF" w:rsidP="009F39B1">
      <w:pPr>
        <w:numPr>
          <w:ilvl w:val="0"/>
          <w:numId w:val="3"/>
        </w:numPr>
        <w:spacing w:after="0" w:line="240" w:lineRule="auto"/>
        <w:jc w:val="both"/>
        <w:rPr>
          <w:rFonts w:asciiTheme="majorHAnsi" w:hAnsiTheme="majorHAnsi" w:cstheme="majorHAnsi"/>
          <w:color w:val="000000"/>
        </w:rPr>
      </w:pPr>
      <w:r w:rsidRPr="009F39B1">
        <w:rPr>
          <w:rFonts w:asciiTheme="majorHAnsi" w:eastAsia="Arial" w:hAnsiTheme="majorHAnsi" w:cstheme="majorHAnsi"/>
          <w:color w:val="000000"/>
        </w:rPr>
        <w:lastRenderedPageBreak/>
        <w:t xml:space="preserve">El jurado puede otorgar hasta una mención honrosa en cada categoría, cuyo premio es la publicación del texto en </w:t>
      </w:r>
      <w:r w:rsidRPr="009F39B1">
        <w:rPr>
          <w:rFonts w:asciiTheme="majorHAnsi" w:eastAsia="Arial" w:hAnsiTheme="majorHAnsi" w:cstheme="majorHAnsi"/>
        </w:rPr>
        <w:t>el sitio</w:t>
      </w:r>
      <w:r w:rsidRPr="009F39B1">
        <w:rPr>
          <w:rFonts w:asciiTheme="majorHAnsi" w:eastAsia="Arial" w:hAnsiTheme="majorHAnsi" w:cstheme="majorHAnsi"/>
          <w:color w:val="000000"/>
        </w:rPr>
        <w:t xml:space="preserve"> web de la revista. De igual modo, puede declarar desierto cualquiera de los lugares si así lo estima conveniente.</w:t>
      </w:r>
    </w:p>
    <w:p w14:paraId="3E86AC46" w14:textId="77777777" w:rsidR="009C1BDD" w:rsidRPr="009F39B1" w:rsidRDefault="009C1BDD" w:rsidP="009F39B1">
      <w:pPr>
        <w:spacing w:after="0" w:line="240" w:lineRule="auto"/>
        <w:ind w:left="360"/>
        <w:jc w:val="both"/>
        <w:rPr>
          <w:rFonts w:asciiTheme="majorHAnsi" w:hAnsiTheme="majorHAnsi" w:cstheme="majorHAnsi"/>
          <w:color w:val="000000"/>
        </w:rPr>
      </w:pPr>
    </w:p>
    <w:p w14:paraId="3D5920A7" w14:textId="31A52697" w:rsidR="003F11B1" w:rsidRPr="009F39B1" w:rsidRDefault="00742EBF" w:rsidP="009F39B1">
      <w:pPr>
        <w:numPr>
          <w:ilvl w:val="0"/>
          <w:numId w:val="3"/>
        </w:numPr>
        <w:spacing w:after="0" w:line="240" w:lineRule="auto"/>
        <w:ind w:left="491" w:hanging="491"/>
        <w:jc w:val="both"/>
        <w:rPr>
          <w:rFonts w:asciiTheme="majorHAnsi" w:hAnsiTheme="majorHAnsi" w:cstheme="majorHAnsi"/>
          <w:color w:val="000000"/>
        </w:rPr>
      </w:pPr>
      <w:r w:rsidRPr="009F39B1">
        <w:rPr>
          <w:rFonts w:asciiTheme="majorHAnsi" w:eastAsia="Arial" w:hAnsiTheme="majorHAnsi" w:cstheme="majorHAnsi"/>
          <w:color w:val="000000"/>
        </w:rPr>
        <w:t xml:space="preserve">El plazo de recepción de las obras </w:t>
      </w:r>
      <w:r w:rsidRPr="009F39B1">
        <w:rPr>
          <w:rFonts w:asciiTheme="majorHAnsi" w:eastAsia="Arial" w:hAnsiTheme="majorHAnsi" w:cstheme="majorHAnsi"/>
          <w:b/>
          <w:bCs/>
          <w:color w:val="000000"/>
        </w:rPr>
        <w:t xml:space="preserve">termina el </w:t>
      </w:r>
      <w:proofErr w:type="gramStart"/>
      <w:r w:rsidRPr="009F39B1">
        <w:rPr>
          <w:rFonts w:asciiTheme="majorHAnsi" w:eastAsia="Arial" w:hAnsiTheme="majorHAnsi" w:cstheme="majorHAnsi"/>
          <w:b/>
          <w:bCs/>
          <w:color w:val="000000"/>
        </w:rPr>
        <w:t xml:space="preserve">día </w:t>
      </w:r>
      <w:r w:rsidRPr="009F39B1">
        <w:rPr>
          <w:rFonts w:asciiTheme="majorHAnsi" w:eastAsia="Arial" w:hAnsiTheme="majorHAnsi" w:cstheme="majorHAnsi"/>
          <w:b/>
          <w:bCs/>
        </w:rPr>
        <w:t>jueves</w:t>
      </w:r>
      <w:proofErr w:type="gramEnd"/>
      <w:r w:rsidRPr="009F39B1">
        <w:rPr>
          <w:rFonts w:asciiTheme="majorHAnsi" w:eastAsia="Arial" w:hAnsiTheme="majorHAnsi" w:cstheme="majorHAnsi"/>
          <w:b/>
          <w:bCs/>
        </w:rPr>
        <w:t xml:space="preserve"> 21 de mayo</w:t>
      </w:r>
      <w:r w:rsidRPr="009F39B1">
        <w:rPr>
          <w:rFonts w:asciiTheme="majorHAnsi" w:eastAsia="Arial" w:hAnsiTheme="majorHAnsi" w:cstheme="majorHAnsi"/>
          <w:color w:val="000000"/>
        </w:rPr>
        <w:t>.</w:t>
      </w:r>
      <w:r w:rsidR="009C1BDD" w:rsidRPr="009F39B1">
        <w:rPr>
          <w:rFonts w:asciiTheme="majorHAnsi" w:eastAsia="Arial" w:hAnsiTheme="majorHAnsi" w:cstheme="majorHAnsi"/>
          <w:color w:val="000000"/>
        </w:rPr>
        <w:t xml:space="preserve"> </w:t>
      </w:r>
      <w:r w:rsidRPr="009F39B1">
        <w:rPr>
          <w:rFonts w:asciiTheme="majorHAnsi" w:eastAsia="Arial" w:hAnsiTheme="majorHAnsi" w:cstheme="majorHAnsi"/>
          <w:color w:val="000000"/>
        </w:rPr>
        <w:t>En el</w:t>
      </w:r>
      <w:r w:rsidR="009C1BDD" w:rsidRPr="009F39B1">
        <w:rPr>
          <w:rFonts w:asciiTheme="majorHAnsi" w:eastAsia="Arial" w:hAnsiTheme="majorHAnsi" w:cstheme="majorHAnsi"/>
          <w:color w:val="000000"/>
        </w:rPr>
        <w:t xml:space="preserve"> </w:t>
      </w:r>
      <w:r w:rsidRPr="009F39B1">
        <w:rPr>
          <w:rFonts w:asciiTheme="majorHAnsi" w:eastAsia="Arial" w:hAnsiTheme="majorHAnsi" w:cstheme="majorHAnsi"/>
          <w:color w:val="000000"/>
        </w:rPr>
        <w:t>caso extraordinario de haber una extensión en el plazo, esta se informará en las redes sociales de la revista.</w:t>
      </w:r>
    </w:p>
    <w:p w14:paraId="3C5A4222" w14:textId="77777777" w:rsidR="003F11B1" w:rsidRPr="009F39B1" w:rsidRDefault="003F11B1" w:rsidP="009F39B1">
      <w:pPr>
        <w:spacing w:after="0" w:line="240" w:lineRule="auto"/>
        <w:ind w:left="491" w:hanging="491"/>
        <w:jc w:val="both"/>
        <w:rPr>
          <w:rFonts w:asciiTheme="majorHAnsi" w:hAnsiTheme="majorHAnsi" w:cstheme="majorHAnsi"/>
          <w:color w:val="000000"/>
        </w:rPr>
      </w:pPr>
    </w:p>
    <w:p w14:paraId="144C38A4" w14:textId="47DF6EC0" w:rsidR="003F11B1" w:rsidRPr="009F39B1" w:rsidRDefault="00742EBF" w:rsidP="009F39B1">
      <w:pPr>
        <w:numPr>
          <w:ilvl w:val="0"/>
          <w:numId w:val="3"/>
        </w:numPr>
        <w:spacing w:after="0" w:line="240" w:lineRule="auto"/>
        <w:ind w:left="491" w:hanging="491"/>
        <w:jc w:val="both"/>
        <w:rPr>
          <w:rFonts w:asciiTheme="majorHAnsi" w:hAnsiTheme="majorHAnsi" w:cstheme="majorHAnsi"/>
          <w:color w:val="000000"/>
        </w:rPr>
      </w:pPr>
      <w:r w:rsidRPr="009F39B1">
        <w:rPr>
          <w:rFonts w:asciiTheme="majorHAnsi" w:eastAsia="Arial" w:hAnsiTheme="majorHAnsi" w:cstheme="majorHAnsi"/>
          <w:color w:val="000000"/>
        </w:rPr>
        <w:t xml:space="preserve">Las personas postulantes deben enviar sus trabajos por medio del formulario disponible en </w:t>
      </w:r>
      <w:hyperlink r:id="rId6" w:history="1">
        <w:r w:rsidR="003F11B1" w:rsidRPr="009F39B1">
          <w:rPr>
            <w:rStyle w:val="Hipervnculo"/>
            <w:rFonts w:asciiTheme="majorHAnsi" w:eastAsia="Arial" w:hAnsiTheme="majorHAnsi" w:cstheme="majorHAnsi"/>
          </w:rPr>
          <w:t>https://do</w:t>
        </w:r>
        <w:r w:rsidR="003F11B1" w:rsidRPr="009F39B1">
          <w:rPr>
            <w:rStyle w:val="Hipervnculo"/>
            <w:rFonts w:asciiTheme="majorHAnsi" w:eastAsia="Arial" w:hAnsiTheme="majorHAnsi" w:cstheme="majorHAnsi"/>
          </w:rPr>
          <w:t>cs.google.com/forms/d/e/1FAIpQLScLDjqo4gE4d0n8WadIUNZdr9umcL8dVDcjX75AF4KIBxgO0Q/viewform</w:t>
        </w:r>
      </w:hyperlink>
    </w:p>
    <w:p w14:paraId="4B8E748D" w14:textId="77777777" w:rsidR="003F11B1" w:rsidRPr="009F39B1" w:rsidRDefault="003F11B1" w:rsidP="009F39B1">
      <w:pPr>
        <w:spacing w:after="0" w:line="240" w:lineRule="auto"/>
        <w:ind w:left="360"/>
        <w:jc w:val="both"/>
        <w:rPr>
          <w:rFonts w:asciiTheme="majorHAnsi" w:hAnsiTheme="majorHAnsi" w:cstheme="majorHAnsi"/>
          <w:color w:val="000000"/>
        </w:rPr>
      </w:pPr>
    </w:p>
    <w:p w14:paraId="00000017" w14:textId="5E43011C" w:rsidR="009F5B85" w:rsidRPr="009F39B1" w:rsidRDefault="00742EBF" w:rsidP="009F39B1">
      <w:pPr>
        <w:numPr>
          <w:ilvl w:val="0"/>
          <w:numId w:val="3"/>
        </w:numPr>
        <w:spacing w:after="0" w:line="240" w:lineRule="auto"/>
        <w:ind w:left="567" w:hanging="567"/>
        <w:jc w:val="both"/>
        <w:rPr>
          <w:rFonts w:asciiTheme="majorHAnsi" w:hAnsiTheme="majorHAnsi" w:cstheme="majorHAnsi"/>
          <w:color w:val="000000"/>
        </w:rPr>
      </w:pPr>
      <w:r w:rsidRPr="009F39B1">
        <w:rPr>
          <w:rFonts w:asciiTheme="majorHAnsi" w:eastAsia="Arial" w:hAnsiTheme="majorHAnsi" w:cstheme="majorHAnsi"/>
          <w:color w:val="000000"/>
        </w:rPr>
        <w:t>El formulario les pedirá sus datos personales y, además, que adjunten el documento en formato Word con su obra literaria, firmada con seudónimo (su nombre real no debe aparecer en ninguna parte del archivo).</w:t>
      </w:r>
      <w:r w:rsidRPr="009F39B1">
        <w:rPr>
          <w:rFonts w:asciiTheme="majorHAnsi" w:eastAsia="Arial" w:hAnsiTheme="majorHAnsi" w:cstheme="majorHAnsi"/>
          <w:color w:val="000000"/>
        </w:rPr>
        <w:br/>
        <w:t> </w:t>
      </w:r>
    </w:p>
    <w:p w14:paraId="00000018" w14:textId="77777777" w:rsidR="009F5B85" w:rsidRPr="009F39B1" w:rsidRDefault="00742EBF" w:rsidP="009F39B1">
      <w:pPr>
        <w:numPr>
          <w:ilvl w:val="0"/>
          <w:numId w:val="3"/>
        </w:numPr>
        <w:spacing w:after="0" w:line="240" w:lineRule="auto"/>
        <w:ind w:left="567" w:hanging="567"/>
        <w:jc w:val="both"/>
        <w:rPr>
          <w:rFonts w:asciiTheme="majorHAnsi" w:hAnsiTheme="majorHAnsi" w:cstheme="majorHAnsi"/>
          <w:color w:val="000000"/>
        </w:rPr>
      </w:pPr>
      <w:r w:rsidRPr="009F39B1">
        <w:rPr>
          <w:rFonts w:asciiTheme="majorHAnsi" w:eastAsia="Arial" w:hAnsiTheme="majorHAnsi" w:cstheme="majorHAnsi"/>
          <w:color w:val="000000"/>
        </w:rPr>
        <w:t>No podrán postular miembros del jurado, como tampoco sus cónyuges, parientes políticos y parientes consanguíneos, hasta el segundo grado inclusive.</w:t>
      </w:r>
      <w:r w:rsidRPr="009F39B1">
        <w:rPr>
          <w:rFonts w:asciiTheme="majorHAnsi" w:eastAsia="Arial" w:hAnsiTheme="majorHAnsi" w:cstheme="majorHAnsi"/>
          <w:color w:val="000000"/>
        </w:rPr>
        <w:br/>
        <w:t> </w:t>
      </w:r>
    </w:p>
    <w:p w14:paraId="5260D2E5" w14:textId="1E54A3D7" w:rsidR="003F11B1" w:rsidRPr="009F39B1" w:rsidRDefault="00742EBF" w:rsidP="009F39B1">
      <w:pPr>
        <w:numPr>
          <w:ilvl w:val="0"/>
          <w:numId w:val="3"/>
        </w:numPr>
        <w:spacing w:after="0" w:line="240" w:lineRule="auto"/>
        <w:ind w:left="567" w:hanging="567"/>
        <w:jc w:val="both"/>
        <w:rPr>
          <w:rFonts w:asciiTheme="majorHAnsi" w:eastAsia="Arial" w:hAnsiTheme="majorHAnsi" w:cstheme="majorHAnsi"/>
          <w:color w:val="000000"/>
        </w:rPr>
      </w:pPr>
      <w:r w:rsidRPr="009F39B1">
        <w:rPr>
          <w:rFonts w:asciiTheme="majorHAnsi" w:eastAsia="Arial" w:hAnsiTheme="majorHAnsi" w:cstheme="majorHAnsi"/>
          <w:color w:val="000000"/>
        </w:rPr>
        <w:t>Las obras que no cumplan con cualquiera de estas formalidades y/o requisitos serán rechazadas</w:t>
      </w:r>
      <w:r w:rsidR="003F11B1" w:rsidRPr="009F39B1">
        <w:rPr>
          <w:rFonts w:asciiTheme="majorHAnsi" w:eastAsia="Arial" w:hAnsiTheme="majorHAnsi" w:cstheme="majorHAnsi"/>
          <w:color w:val="000000"/>
        </w:rPr>
        <w:t>.</w:t>
      </w:r>
    </w:p>
    <w:p w14:paraId="634D6AA4" w14:textId="77777777" w:rsidR="003F11B1" w:rsidRPr="009F39B1" w:rsidRDefault="003F11B1" w:rsidP="009F39B1">
      <w:pPr>
        <w:spacing w:after="0" w:line="240" w:lineRule="auto"/>
        <w:ind w:left="567" w:hanging="567"/>
        <w:jc w:val="both"/>
        <w:rPr>
          <w:rFonts w:asciiTheme="majorHAnsi" w:eastAsia="Arial" w:hAnsiTheme="majorHAnsi" w:cstheme="majorHAnsi"/>
          <w:color w:val="000000"/>
        </w:rPr>
      </w:pPr>
    </w:p>
    <w:p w14:paraId="71A7553C" w14:textId="77777777" w:rsidR="003F11B1" w:rsidRPr="009F39B1" w:rsidRDefault="003F11B1" w:rsidP="009F39B1">
      <w:pPr>
        <w:numPr>
          <w:ilvl w:val="0"/>
          <w:numId w:val="3"/>
        </w:numPr>
        <w:spacing w:after="0" w:line="240" w:lineRule="auto"/>
        <w:ind w:left="567" w:hanging="567"/>
        <w:jc w:val="both"/>
        <w:rPr>
          <w:rFonts w:asciiTheme="majorHAnsi" w:hAnsiTheme="majorHAnsi" w:cstheme="majorHAnsi"/>
          <w:color w:val="000000"/>
        </w:rPr>
      </w:pPr>
      <w:r w:rsidRPr="009F39B1">
        <w:rPr>
          <w:rFonts w:asciiTheme="majorHAnsi" w:eastAsia="Arial" w:hAnsiTheme="majorHAnsi" w:cstheme="majorHAnsi"/>
        </w:rPr>
        <w:t xml:space="preserve">La lista de los trabajos finalistas será publicada durante la segunda semana del mes de junio del presente año. </w:t>
      </w:r>
    </w:p>
    <w:p w14:paraId="3B7DE13F" w14:textId="77777777" w:rsidR="003F11B1" w:rsidRPr="009F39B1" w:rsidRDefault="003F11B1" w:rsidP="009F39B1">
      <w:pPr>
        <w:pStyle w:val="Prrafodelista"/>
        <w:ind w:left="567" w:hanging="567"/>
        <w:jc w:val="both"/>
        <w:rPr>
          <w:rFonts w:asciiTheme="majorHAnsi" w:eastAsia="Arial" w:hAnsiTheme="majorHAnsi" w:cstheme="majorHAnsi"/>
        </w:rPr>
      </w:pPr>
    </w:p>
    <w:p w14:paraId="63D7BBD5" w14:textId="5CCAF860" w:rsidR="003F11B1" w:rsidRPr="009F39B1" w:rsidRDefault="003F11B1" w:rsidP="009F39B1">
      <w:pPr>
        <w:numPr>
          <w:ilvl w:val="0"/>
          <w:numId w:val="3"/>
        </w:numPr>
        <w:spacing w:after="0" w:line="240" w:lineRule="auto"/>
        <w:ind w:left="567" w:hanging="567"/>
        <w:jc w:val="both"/>
        <w:rPr>
          <w:rFonts w:asciiTheme="majorHAnsi" w:hAnsiTheme="majorHAnsi" w:cstheme="majorHAnsi"/>
          <w:color w:val="000000"/>
        </w:rPr>
      </w:pPr>
      <w:r w:rsidRPr="009F39B1">
        <w:rPr>
          <w:rFonts w:asciiTheme="majorHAnsi" w:eastAsia="Arial" w:hAnsiTheme="majorHAnsi" w:cstheme="majorHAnsi"/>
        </w:rPr>
        <w:t>Los nombres de los ganadores serán entregados en el lanzamiento del n°50 de Grifo, evento a realizarse en el mes de julio, en Biblioteca Nicanor Parra de la UDP.</w:t>
      </w:r>
    </w:p>
    <w:p w14:paraId="664DB9D6" w14:textId="77777777" w:rsidR="003F11B1" w:rsidRPr="009F39B1" w:rsidRDefault="003F11B1" w:rsidP="009F39B1">
      <w:pPr>
        <w:spacing w:after="0" w:line="240" w:lineRule="auto"/>
        <w:ind w:left="720"/>
        <w:jc w:val="both"/>
        <w:rPr>
          <w:rFonts w:asciiTheme="majorHAnsi" w:hAnsiTheme="majorHAnsi" w:cstheme="majorHAnsi"/>
          <w:color w:val="000000"/>
        </w:rPr>
      </w:pPr>
    </w:p>
    <w:sectPr w:rsidR="003F11B1" w:rsidRPr="009F39B1">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E90C475-6A63-48E5-B06D-FE1B8827586D}"/>
    <w:embedItalic r:id="rId2" w:fontKey="{D727E9D8-C3B0-4E79-9978-A06EC69464A6}"/>
  </w:font>
  <w:font w:name="Play">
    <w:charset w:val="00"/>
    <w:family w:val="auto"/>
    <w:pitch w:val="default"/>
    <w:embedRegular r:id="rId3" w:fontKey="{5343C332-C6DC-476B-AE0B-53D2EB2D2285}"/>
  </w:font>
  <w:font w:name="Calibri">
    <w:panose1 w:val="020F0502020204030204"/>
    <w:charset w:val="00"/>
    <w:family w:val="swiss"/>
    <w:pitch w:val="variable"/>
    <w:sig w:usb0="E4002EFF" w:usb1="C200247B" w:usb2="00000009" w:usb3="00000000" w:csb0="000001FF" w:csb1="00000000"/>
    <w:embedRegular r:id="rId4" w:fontKey="{DA83259F-8401-47C8-9A1F-307BB8ED09C8}"/>
    <w:embedBold r:id="rId5" w:fontKey="{133B1C7A-DF08-488F-9C67-91022BBF879B}"/>
    <w:embedItalic r:id="rId6" w:fontKey="{1BA97CD1-A51E-44AD-9D5C-E2FA102400E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ECD6AEA0-D04D-4703-B660-6AB8A6CC68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B4A56"/>
    <w:multiLevelType w:val="multilevel"/>
    <w:tmpl w:val="368ADB86"/>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55D1B96"/>
    <w:multiLevelType w:val="multilevel"/>
    <w:tmpl w:val="FBD81A70"/>
    <w:lvl w:ilvl="0">
      <w:start w:val="8"/>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decimal"/>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decimal"/>
      <w:lvlText w:val="%6."/>
      <w:lvlJc w:val="left"/>
      <w:pPr>
        <w:ind w:left="3960" w:hanging="360"/>
      </w:pPr>
      <w:rPr>
        <w:rFonts w:hint="default"/>
      </w:rPr>
    </w:lvl>
    <w:lvl w:ilvl="6">
      <w:start w:val="1"/>
      <w:numFmt w:val="decimal"/>
      <w:lvlText w:val="%7."/>
      <w:lvlJc w:val="left"/>
      <w:pPr>
        <w:ind w:left="4680" w:hanging="360"/>
      </w:pPr>
      <w:rPr>
        <w:rFonts w:hint="default"/>
      </w:rPr>
    </w:lvl>
    <w:lvl w:ilvl="7">
      <w:start w:val="1"/>
      <w:numFmt w:val="decimal"/>
      <w:lvlText w:val="%8."/>
      <w:lvlJc w:val="left"/>
      <w:pPr>
        <w:ind w:left="5400" w:hanging="360"/>
      </w:pPr>
      <w:rPr>
        <w:rFonts w:hint="default"/>
      </w:rPr>
    </w:lvl>
    <w:lvl w:ilvl="8">
      <w:start w:val="1"/>
      <w:numFmt w:val="decimal"/>
      <w:lvlText w:val="%9."/>
      <w:lvlJc w:val="left"/>
      <w:pPr>
        <w:ind w:left="6120" w:hanging="360"/>
      </w:pPr>
      <w:rPr>
        <w:rFonts w:hint="default"/>
      </w:rPr>
    </w:lvl>
  </w:abstractNum>
  <w:abstractNum w:abstractNumId="2" w15:restartNumberingAfterBreak="0">
    <w:nsid w:val="30EA3046"/>
    <w:multiLevelType w:val="multilevel"/>
    <w:tmpl w:val="773248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65854926">
    <w:abstractNumId w:val="2"/>
  </w:num>
  <w:num w:numId="2" w16cid:durableId="659188729">
    <w:abstractNumId w:val="0"/>
  </w:num>
  <w:num w:numId="3" w16cid:durableId="281302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B85"/>
    <w:rsid w:val="003F11B1"/>
    <w:rsid w:val="005777E2"/>
    <w:rsid w:val="00742EBF"/>
    <w:rsid w:val="007E72ED"/>
    <w:rsid w:val="009C1BDD"/>
    <w:rsid w:val="009F39B1"/>
    <w:rsid w:val="009F5B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0022A"/>
  <w15:docId w15:val="{05F7241D-95C8-1A40-A71D-60FB27F18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L"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character" w:styleId="Hipervnculo">
    <w:name w:val="Hyperlink"/>
    <w:basedOn w:val="Fuentedeprrafopredeter"/>
    <w:uiPriority w:val="99"/>
    <w:unhideWhenUsed/>
    <w:rsid w:val="003F11B1"/>
    <w:rPr>
      <w:color w:val="0000FF" w:themeColor="hyperlink"/>
      <w:u w:val="single"/>
    </w:rPr>
  </w:style>
  <w:style w:type="character" w:styleId="Mencinsinresolver">
    <w:name w:val="Unresolved Mention"/>
    <w:basedOn w:val="Fuentedeprrafopredeter"/>
    <w:uiPriority w:val="99"/>
    <w:semiHidden/>
    <w:unhideWhenUsed/>
    <w:rsid w:val="003F11B1"/>
    <w:rPr>
      <w:color w:val="605E5C"/>
      <w:shd w:val="clear" w:color="auto" w:fill="E1DFDD"/>
    </w:rPr>
  </w:style>
  <w:style w:type="paragraph" w:styleId="Prrafodelista">
    <w:name w:val="List Paragraph"/>
    <w:basedOn w:val="Normal"/>
    <w:uiPriority w:val="34"/>
    <w:qFormat/>
    <w:rsid w:val="003F11B1"/>
    <w:pPr>
      <w:ind w:left="720"/>
      <w:contextualSpacing/>
    </w:pPr>
  </w:style>
  <w:style w:type="character" w:styleId="Hipervnculovisitado">
    <w:name w:val="FollowedHyperlink"/>
    <w:basedOn w:val="Fuentedeprrafopredeter"/>
    <w:uiPriority w:val="99"/>
    <w:semiHidden/>
    <w:unhideWhenUsed/>
    <w:rsid w:val="009C1B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cs.google.com/forms/d/e/1FAIpQLScLDjqo4gE4d0n8WadIUNZdr9umcL8dVDcjX75AF4KIBxgO0Q/viewfor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76baaRuu7IMoIdwhn5Lv2N4+sw==">CgMxLjA4AHIhMUdNVjc4OFdkRzdFT01DY3hKN3Q3LWdKWEcyR2JWbTU1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527</Words>
  <Characters>2900</Characters>
  <Application>Microsoft Office Word</Application>
  <DocSecurity>4</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Bravo</dc:creator>
  <cp:lastModifiedBy>Carolina Bravo</cp:lastModifiedBy>
  <cp:revision>2</cp:revision>
  <dcterms:created xsi:type="dcterms:W3CDTF">2026-04-19T05:23:00Z</dcterms:created>
  <dcterms:modified xsi:type="dcterms:W3CDTF">2026-04-19T05:23:00Z</dcterms:modified>
</cp:coreProperties>
</file>