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2C8CB" w14:textId="77777777" w:rsidR="00ED327B" w:rsidRDefault="00ED327B">
      <w:pPr>
        <w:rPr>
          <w:b/>
          <w:bCs/>
        </w:rPr>
      </w:pPr>
    </w:p>
    <w:p w14:paraId="5DC484A9" w14:textId="5269C82B" w:rsidR="00ED327B" w:rsidRDefault="00ED327B" w:rsidP="00ED327B">
      <w:pPr>
        <w:jc w:val="center"/>
        <w:rPr>
          <w:b/>
          <w:bCs/>
          <w:sz w:val="24"/>
          <w:szCs w:val="24"/>
          <w:u w:val="single"/>
        </w:rPr>
      </w:pPr>
      <w:r w:rsidRPr="00ED327B">
        <w:rPr>
          <w:b/>
          <w:bCs/>
          <w:sz w:val="24"/>
          <w:szCs w:val="24"/>
          <w:u w:val="single"/>
        </w:rPr>
        <w:t xml:space="preserve">Programa de </w:t>
      </w:r>
      <w:r w:rsidR="001A3AA5">
        <w:rPr>
          <w:b/>
          <w:bCs/>
          <w:sz w:val="24"/>
          <w:szCs w:val="24"/>
          <w:u w:val="single"/>
        </w:rPr>
        <w:t>A</w:t>
      </w:r>
      <w:r w:rsidRPr="00ED327B">
        <w:rPr>
          <w:b/>
          <w:bCs/>
          <w:sz w:val="24"/>
          <w:szCs w:val="24"/>
          <w:u w:val="single"/>
        </w:rPr>
        <w:t xml:space="preserve">tracción de </w:t>
      </w:r>
      <w:r w:rsidR="001A3AA5">
        <w:rPr>
          <w:b/>
          <w:bCs/>
          <w:sz w:val="24"/>
          <w:szCs w:val="24"/>
          <w:u w:val="single"/>
        </w:rPr>
        <w:t>T</w:t>
      </w:r>
      <w:r w:rsidRPr="00ED327B">
        <w:rPr>
          <w:b/>
          <w:bCs/>
          <w:sz w:val="24"/>
          <w:szCs w:val="24"/>
          <w:u w:val="single"/>
        </w:rPr>
        <w:t>alentos 202</w:t>
      </w:r>
      <w:r w:rsidR="00D74AE0">
        <w:rPr>
          <w:b/>
          <w:bCs/>
          <w:sz w:val="24"/>
          <w:szCs w:val="24"/>
          <w:u w:val="single"/>
        </w:rPr>
        <w:t>5</w:t>
      </w:r>
    </w:p>
    <w:p w14:paraId="5C443CF7" w14:textId="77777777" w:rsidR="00ED327B" w:rsidRPr="00ED327B" w:rsidRDefault="00ED327B" w:rsidP="00ED327B">
      <w:pPr>
        <w:jc w:val="center"/>
        <w:rPr>
          <w:sz w:val="24"/>
          <w:szCs w:val="24"/>
          <w:u w:val="single"/>
        </w:rPr>
      </w:pPr>
    </w:p>
    <w:p w14:paraId="338F587A" w14:textId="3C76F875" w:rsidR="00ED327B" w:rsidRPr="00ED327B" w:rsidRDefault="00ED327B" w:rsidP="00ED327B">
      <w:pPr>
        <w:jc w:val="both"/>
      </w:pPr>
      <w:r w:rsidRPr="00ED327B">
        <w:t xml:space="preserve">El Programa de Atracción de Talentos es ofrecido por la Facultad de Ingeniería y Ciencias de la Universidad Diego Portales para </w:t>
      </w:r>
      <w:r w:rsidR="008C040E">
        <w:t xml:space="preserve">estudiantes </w:t>
      </w:r>
      <w:r w:rsidRPr="00ED327B">
        <w:t xml:space="preserve">de tercer y cuarto año de enseñanza media. </w:t>
      </w:r>
    </w:p>
    <w:p w14:paraId="07A29A3B" w14:textId="6321BAE8" w:rsidR="00ED327B" w:rsidRPr="00ED327B" w:rsidRDefault="00ED327B" w:rsidP="00ED327B">
      <w:pPr>
        <w:jc w:val="both"/>
      </w:pPr>
      <w:r w:rsidRPr="00ED327B">
        <w:t xml:space="preserve">La Facultad de Ingeniería y Ciencias ha definido que un </w:t>
      </w:r>
      <w:r w:rsidR="008C040E">
        <w:t>estudiante</w:t>
      </w:r>
      <w:r w:rsidRPr="00ED327B">
        <w:t xml:space="preserve"> posee talento cuando reúne un conjunto de las siguientes características: curiosidad, creatividad, capacidad de autoaprendizaje, motivación intrínseca, es observador y reflexivo, destaca por su perseverancia y resiliencia, inteligencia y capacidad de abstracción, autoconocimiento, posee habilidades sociales, es capaz de establecer redes, trabajar en equipo y actúa de manera ética.  </w:t>
      </w:r>
    </w:p>
    <w:p w14:paraId="5308B07A" w14:textId="2F9E36AA" w:rsidR="00ED327B" w:rsidRDefault="00ED327B" w:rsidP="00ED327B">
      <w:pPr>
        <w:jc w:val="both"/>
      </w:pPr>
      <w:r w:rsidRPr="00ED327B">
        <w:t xml:space="preserve">Se considera que un </w:t>
      </w:r>
      <w:r w:rsidR="008C040E">
        <w:t>estudiante</w:t>
      </w:r>
      <w:r w:rsidRPr="00ED327B">
        <w:t xml:space="preserve"> que posee talento tendrá las herramientas necesarias para tener éxito en el mundo universitario y, posteriormente, en el campo profesional.</w:t>
      </w:r>
    </w:p>
    <w:p w14:paraId="749D347C" w14:textId="4DF37547" w:rsidR="006D4FF7" w:rsidRDefault="006D4FF7" w:rsidP="00ED327B">
      <w:pPr>
        <w:jc w:val="both"/>
      </w:pPr>
    </w:p>
    <w:p w14:paraId="337FB655" w14:textId="437BF072" w:rsidR="006D4FF7" w:rsidRPr="00B731C9" w:rsidRDefault="006D4FF7" w:rsidP="00ED327B">
      <w:pPr>
        <w:jc w:val="both"/>
        <w:rPr>
          <w:b/>
          <w:bCs/>
          <w:color w:val="2F5496" w:themeColor="accent1" w:themeShade="BF"/>
        </w:rPr>
      </w:pPr>
      <w:r w:rsidRPr="00B731C9">
        <w:rPr>
          <w:b/>
          <w:bCs/>
          <w:color w:val="2F5496" w:themeColor="accent1" w:themeShade="BF"/>
        </w:rPr>
        <w:t>Características del programa:</w:t>
      </w:r>
    </w:p>
    <w:p w14:paraId="5B75454B" w14:textId="77777777" w:rsidR="006D4FF7" w:rsidRDefault="006D4FF7" w:rsidP="006D4FF7">
      <w:pPr>
        <w:pStyle w:val="Prrafodelista"/>
        <w:numPr>
          <w:ilvl w:val="0"/>
          <w:numId w:val="2"/>
        </w:numPr>
        <w:jc w:val="both"/>
      </w:pPr>
      <w:r>
        <w:t>Es un programa de carácter gratuito con talleres dictados por profesores de la Facultad de Ingeniería y Ciencias de la UDP.</w:t>
      </w:r>
    </w:p>
    <w:p w14:paraId="71B9C736" w14:textId="43F026D8" w:rsidR="006D4FF7" w:rsidRPr="006D4FF7" w:rsidRDefault="006D4FF7" w:rsidP="006D4FF7">
      <w:pPr>
        <w:pStyle w:val="Prrafodelista"/>
        <w:numPr>
          <w:ilvl w:val="0"/>
          <w:numId w:val="2"/>
        </w:numPr>
        <w:jc w:val="both"/>
      </w:pPr>
      <w:r>
        <w:t>Los talleres pertenecen a distintos ámbitos de la ingeniería, y abordan ciertas temáticas que aportan a la búsqueda vocacional de sus participantes.</w:t>
      </w:r>
    </w:p>
    <w:p w14:paraId="41A99089" w14:textId="12751813" w:rsidR="006D4FF7" w:rsidRDefault="006D4FF7" w:rsidP="006D4FF7">
      <w:pPr>
        <w:pStyle w:val="Prrafodelista"/>
        <w:numPr>
          <w:ilvl w:val="0"/>
          <w:numId w:val="2"/>
        </w:numPr>
        <w:jc w:val="both"/>
      </w:pPr>
      <w:r w:rsidRPr="006D4FF7">
        <w:t xml:space="preserve">Los </w:t>
      </w:r>
      <w:r w:rsidR="008C040E">
        <w:t>estudiantes</w:t>
      </w:r>
      <w:r w:rsidRPr="006D4FF7">
        <w:t xml:space="preserve"> que se encuentren cursando cuarto año medio y que se gradúen del programa serán convocados para postular al sistema de admisión especial para ingresar a las carreras de Facultad de Ingeniería y Ciencias de la Universidad Diego Portales.</w:t>
      </w:r>
    </w:p>
    <w:p w14:paraId="650DB05B" w14:textId="77777777" w:rsidR="00B731C9" w:rsidRPr="00B731C9" w:rsidRDefault="00B731C9" w:rsidP="00B731C9">
      <w:pPr>
        <w:pStyle w:val="Prrafodelista"/>
        <w:jc w:val="both"/>
        <w:rPr>
          <w:color w:val="2F5496" w:themeColor="accent1" w:themeShade="BF"/>
        </w:rPr>
      </w:pPr>
    </w:p>
    <w:p w14:paraId="0A042A6E" w14:textId="35FE1CC6" w:rsidR="00B731C9" w:rsidRPr="00B731C9" w:rsidRDefault="00C46215" w:rsidP="00B731C9">
      <w:pPr>
        <w:jc w:val="both"/>
        <w:rPr>
          <w:b/>
          <w:bCs/>
          <w:color w:val="2F5496" w:themeColor="accent1" w:themeShade="BF"/>
        </w:rPr>
      </w:pPr>
      <w:r>
        <w:rPr>
          <w:b/>
          <w:bCs/>
          <w:color w:val="2F5496" w:themeColor="accent1" w:themeShade="BF"/>
        </w:rPr>
        <w:t>Programa</w:t>
      </w:r>
      <w:r w:rsidR="00B731C9" w:rsidRPr="00B731C9">
        <w:rPr>
          <w:b/>
          <w:bCs/>
          <w:color w:val="2F5496" w:themeColor="accent1" w:themeShade="BF"/>
        </w:rPr>
        <w:t xml:space="preserve"> para el año 202</w:t>
      </w:r>
      <w:r w:rsidR="00D74AE0">
        <w:rPr>
          <w:b/>
          <w:bCs/>
          <w:color w:val="2F5496" w:themeColor="accent1" w:themeShade="BF"/>
        </w:rPr>
        <w:t>5</w:t>
      </w:r>
    </w:p>
    <w:p w14:paraId="7E56A624" w14:textId="3E0647D1" w:rsidR="00B731C9" w:rsidRPr="00391CB3" w:rsidRDefault="00391CB3" w:rsidP="00B731C9">
      <w:pPr>
        <w:jc w:val="both"/>
        <w:rPr>
          <w:color w:val="2F5496" w:themeColor="accent1" w:themeShade="BF"/>
        </w:rPr>
      </w:pPr>
      <w:r w:rsidRPr="00391CB3">
        <w:rPr>
          <w:color w:val="2F5496" w:themeColor="accent1" w:themeShade="BF"/>
        </w:rPr>
        <w:t>Quienes pueden p</w:t>
      </w:r>
      <w:r w:rsidR="00B731C9" w:rsidRPr="00391CB3">
        <w:rPr>
          <w:color w:val="2F5496" w:themeColor="accent1" w:themeShade="BF"/>
        </w:rPr>
        <w:t>articipa</w:t>
      </w:r>
      <w:r w:rsidRPr="00391CB3">
        <w:rPr>
          <w:color w:val="2F5496" w:themeColor="accent1" w:themeShade="BF"/>
        </w:rPr>
        <w:t>r</w:t>
      </w:r>
      <w:r w:rsidR="00B731C9" w:rsidRPr="00391CB3">
        <w:rPr>
          <w:color w:val="2F5496" w:themeColor="accent1" w:themeShade="BF"/>
        </w:rPr>
        <w:t xml:space="preserve"> del programa</w:t>
      </w:r>
    </w:p>
    <w:p w14:paraId="0F264434" w14:textId="1B347FBB" w:rsidR="00391CB3" w:rsidRPr="00391CB3" w:rsidRDefault="008C040E" w:rsidP="00391CB3">
      <w:pPr>
        <w:numPr>
          <w:ilvl w:val="1"/>
          <w:numId w:val="3"/>
        </w:numPr>
        <w:jc w:val="both"/>
      </w:pPr>
      <w:r>
        <w:t>Estudiantes</w:t>
      </w:r>
      <w:r w:rsidR="00391CB3" w:rsidRPr="00391CB3">
        <w:t xml:space="preserve"> que durante el año 202</w:t>
      </w:r>
      <w:r w:rsidR="00D74AE0">
        <w:t>5</w:t>
      </w:r>
      <w:r w:rsidR="00391CB3" w:rsidRPr="00391CB3">
        <w:t xml:space="preserve"> se encuentren cursando tercer año medio y que por primera vez participan en el programa. Estos </w:t>
      </w:r>
      <w:r>
        <w:t>estudiantes</w:t>
      </w:r>
      <w:r w:rsidR="00391CB3" w:rsidRPr="00391CB3">
        <w:t xml:space="preserve"> podrán continuar en el programa durante el año 202</w:t>
      </w:r>
      <w:r w:rsidR="00D74AE0">
        <w:t>6</w:t>
      </w:r>
      <w:r w:rsidR="00391CB3" w:rsidRPr="00391CB3">
        <w:t>, siempre que aprueben el programa cursado durante el 202</w:t>
      </w:r>
      <w:r w:rsidR="00D74AE0">
        <w:t>5</w:t>
      </w:r>
      <w:r w:rsidR="00391CB3" w:rsidRPr="00391CB3">
        <w:t>.</w:t>
      </w:r>
    </w:p>
    <w:p w14:paraId="4A133D3B" w14:textId="62A921B4" w:rsidR="00391CB3" w:rsidRPr="00391CB3" w:rsidRDefault="008C040E" w:rsidP="00391CB3">
      <w:pPr>
        <w:numPr>
          <w:ilvl w:val="1"/>
          <w:numId w:val="3"/>
        </w:numPr>
        <w:jc w:val="both"/>
      </w:pPr>
      <w:r>
        <w:t>Estudiantes</w:t>
      </w:r>
      <w:r w:rsidR="00391CB3" w:rsidRPr="00391CB3">
        <w:t xml:space="preserve"> que durante el año 202</w:t>
      </w:r>
      <w:r w:rsidR="00D74AE0">
        <w:t>5</w:t>
      </w:r>
      <w:r w:rsidR="00391CB3" w:rsidRPr="00391CB3">
        <w:t xml:space="preserve"> se encuentren cursando cuarto año medio y que por primera vez participan en el programa.</w:t>
      </w:r>
    </w:p>
    <w:p w14:paraId="5F20DF11" w14:textId="22892CEC" w:rsidR="00391CB3" w:rsidRPr="00391CB3" w:rsidRDefault="008C040E" w:rsidP="00391CB3">
      <w:pPr>
        <w:numPr>
          <w:ilvl w:val="1"/>
          <w:numId w:val="3"/>
        </w:numPr>
        <w:jc w:val="both"/>
      </w:pPr>
      <w:r>
        <w:t>Estudiantes</w:t>
      </w:r>
      <w:r w:rsidR="00391CB3" w:rsidRPr="00391CB3">
        <w:t xml:space="preserve"> que durante el año 202</w:t>
      </w:r>
      <w:r w:rsidR="00D74AE0">
        <w:t>4</w:t>
      </w:r>
      <w:r w:rsidR="00391CB3" w:rsidRPr="00391CB3">
        <w:t xml:space="preserve"> cursaban tercer año medio y que participaron en el programa durante dicho año. En este caso, </w:t>
      </w:r>
      <w:r w:rsidR="002B58E0">
        <w:t>podrán continuar</w:t>
      </w:r>
      <w:r w:rsidR="00B920D8">
        <w:t xml:space="preserve"> </w:t>
      </w:r>
      <w:r w:rsidR="00C46215">
        <w:t xml:space="preserve">el </w:t>
      </w:r>
      <w:r w:rsidR="00C46215" w:rsidRPr="00391CB3">
        <w:t>año</w:t>
      </w:r>
      <w:r w:rsidR="00391CB3" w:rsidRPr="00391CB3">
        <w:t xml:space="preserve"> 202</w:t>
      </w:r>
      <w:r w:rsidR="00D74AE0">
        <w:t>5</w:t>
      </w:r>
      <w:r w:rsidR="00B920D8">
        <w:t xml:space="preserve"> aquellos que cumplieron las </w:t>
      </w:r>
      <w:r w:rsidR="00391CB3" w:rsidRPr="00391CB3">
        <w:t xml:space="preserve">condiciones de aprobación </w:t>
      </w:r>
      <w:r w:rsidR="002B58E0">
        <w:t xml:space="preserve">el año anterior, lo que será informado por </w:t>
      </w:r>
      <w:r w:rsidR="007923CF">
        <w:t xml:space="preserve">la </w:t>
      </w:r>
      <w:r w:rsidR="002B58E0">
        <w:t>coordinador</w:t>
      </w:r>
      <w:r w:rsidR="007923CF">
        <w:t>a</w:t>
      </w:r>
      <w:r w:rsidR="002B58E0">
        <w:t xml:space="preserve"> del programa</w:t>
      </w:r>
      <w:r w:rsidR="00391CB3" w:rsidRPr="00391CB3">
        <w:t>.</w:t>
      </w:r>
    </w:p>
    <w:p w14:paraId="428B418E" w14:textId="735EC14F" w:rsidR="006D4FF7" w:rsidRPr="006D4FF7" w:rsidRDefault="006D4FF7" w:rsidP="00ED327B">
      <w:pPr>
        <w:jc w:val="both"/>
      </w:pPr>
    </w:p>
    <w:p w14:paraId="152AD842" w14:textId="0A2A9EFB" w:rsidR="006D4FF7" w:rsidRDefault="008C040E" w:rsidP="00ED327B">
      <w:pPr>
        <w:jc w:val="both"/>
        <w:rPr>
          <w:color w:val="2F5496" w:themeColor="accent1" w:themeShade="BF"/>
        </w:rPr>
      </w:pPr>
      <w:r w:rsidRPr="008C040E">
        <w:rPr>
          <w:color w:val="2F5496" w:themeColor="accent1" w:themeShade="BF"/>
        </w:rPr>
        <w:lastRenderedPageBreak/>
        <w:t xml:space="preserve">Condición de graduación </w:t>
      </w:r>
    </w:p>
    <w:p w14:paraId="1D5BA32F" w14:textId="77777777" w:rsidR="008C040E" w:rsidRPr="008C040E" w:rsidRDefault="008C040E" w:rsidP="008C040E">
      <w:pPr>
        <w:jc w:val="both"/>
      </w:pPr>
      <w:r w:rsidRPr="008C040E">
        <w:t xml:space="preserve">Se considera que el alumno ha completado el programa de talentos cuando se gradúa de éste al finalizar cuarto año de enseñanza media. </w:t>
      </w:r>
    </w:p>
    <w:p w14:paraId="5F900F66" w14:textId="566E74B5" w:rsidR="008C040E" w:rsidRPr="008C040E" w:rsidRDefault="008C040E" w:rsidP="008C040E">
      <w:pPr>
        <w:jc w:val="both"/>
      </w:pPr>
      <w:r w:rsidRPr="008C040E">
        <w:t>Para este año 202</w:t>
      </w:r>
      <w:r w:rsidR="00D74AE0">
        <w:t>5</w:t>
      </w:r>
      <w:r w:rsidRPr="008C040E">
        <w:t xml:space="preserve">, el alumno se graduará del programa si: </w:t>
      </w:r>
    </w:p>
    <w:p w14:paraId="34ABA747" w14:textId="476A551E" w:rsidR="008C040E" w:rsidRPr="008C040E" w:rsidRDefault="008C040E" w:rsidP="008C040E">
      <w:pPr>
        <w:numPr>
          <w:ilvl w:val="1"/>
          <w:numId w:val="3"/>
        </w:numPr>
        <w:jc w:val="both"/>
      </w:pPr>
      <w:r w:rsidRPr="008C040E">
        <w:t>participa en mínimo dos talleres si cursa 3° medio</w:t>
      </w:r>
      <w:r w:rsidR="007923CF">
        <w:t>.</w:t>
      </w:r>
    </w:p>
    <w:p w14:paraId="383D25DC" w14:textId="2BA73BE8" w:rsidR="008C040E" w:rsidRPr="008C040E" w:rsidRDefault="008C040E" w:rsidP="008C040E">
      <w:pPr>
        <w:numPr>
          <w:ilvl w:val="1"/>
          <w:numId w:val="3"/>
        </w:numPr>
        <w:jc w:val="both"/>
      </w:pPr>
      <w:r w:rsidRPr="008C040E">
        <w:t>Participa en mínimo 3 talleres si cursa 4°medio (primera vez participa en el programa) y en 2 talleres si participo en el programa 202</w:t>
      </w:r>
      <w:r w:rsidR="005B5F60">
        <w:t>3</w:t>
      </w:r>
      <w:r w:rsidRPr="008C040E">
        <w:t>.</w:t>
      </w:r>
    </w:p>
    <w:p w14:paraId="1CE24550" w14:textId="77777777" w:rsidR="008C040E" w:rsidRPr="008C040E" w:rsidRDefault="008C040E" w:rsidP="008C040E">
      <w:pPr>
        <w:numPr>
          <w:ilvl w:val="1"/>
          <w:numId w:val="3"/>
        </w:numPr>
        <w:jc w:val="both"/>
      </w:pPr>
      <w:r w:rsidRPr="008C040E">
        <w:t xml:space="preserve">tiene una asistencia del 80% en cada taller (asiste a 5 de las 6 sesiones en cada taller) y </w:t>
      </w:r>
    </w:p>
    <w:p w14:paraId="2F89C01E" w14:textId="77777777" w:rsidR="008C040E" w:rsidRPr="008C040E" w:rsidRDefault="008C040E" w:rsidP="008C040E">
      <w:pPr>
        <w:numPr>
          <w:ilvl w:val="1"/>
          <w:numId w:val="3"/>
        </w:numPr>
        <w:jc w:val="both"/>
      </w:pPr>
      <w:r w:rsidRPr="008C040E">
        <w:t xml:space="preserve">su nota final en cada taller es igual o superior a 4.0. </w:t>
      </w:r>
    </w:p>
    <w:p w14:paraId="3DDB8562" w14:textId="14777ABB" w:rsidR="008C040E" w:rsidRPr="008C040E" w:rsidRDefault="008C040E" w:rsidP="00ED327B">
      <w:pPr>
        <w:jc w:val="both"/>
        <w:rPr>
          <w:color w:val="000000" w:themeColor="text1"/>
        </w:rPr>
      </w:pPr>
      <w:r>
        <w:rPr>
          <w:color w:val="2F5496" w:themeColor="accent1" w:themeShade="BF"/>
        </w:rPr>
        <w:br/>
        <w:t xml:space="preserve">Beneficios del programa de talentos </w:t>
      </w:r>
    </w:p>
    <w:p w14:paraId="24972ED4" w14:textId="636E2B14" w:rsidR="008C040E" w:rsidRPr="008C040E" w:rsidRDefault="008C040E" w:rsidP="008C040E">
      <w:pPr>
        <w:jc w:val="both"/>
        <w:rPr>
          <w:color w:val="000000" w:themeColor="text1"/>
        </w:rPr>
      </w:pPr>
      <w:r w:rsidRPr="008C040E">
        <w:rPr>
          <w:color w:val="000000" w:themeColor="text1"/>
        </w:rPr>
        <w:t>Quienes se gradúen del programa podrán postular, al finalizar cuarto año medio, al sistema de admisión especial para ingresar a alguna de las carreras de la Facultad de Ingeniería y Ciencias de la UDP.</w:t>
      </w:r>
    </w:p>
    <w:p w14:paraId="56EC4113" w14:textId="268281A7" w:rsidR="008C040E" w:rsidRPr="008C040E" w:rsidRDefault="008C040E" w:rsidP="008C040E">
      <w:pPr>
        <w:jc w:val="both"/>
        <w:rPr>
          <w:color w:val="000000" w:themeColor="text1"/>
        </w:rPr>
      </w:pPr>
      <w:r w:rsidRPr="008C040E">
        <w:rPr>
          <w:color w:val="000000" w:themeColor="text1"/>
        </w:rPr>
        <w:t>• Las carreras de la Facultad de Ingeniería y Ciencias son: Ingeniería Civil Industrial, Ingeniería Civil en Obras Civiles, Ingeniería Civil en Informática y Telecomunicaciones, existiendo además el programa de Ingeniería Civil Plan Común.</w:t>
      </w:r>
    </w:p>
    <w:p w14:paraId="4089495F" w14:textId="3C0F48DD" w:rsidR="008C040E" w:rsidRPr="008C040E" w:rsidRDefault="008C040E" w:rsidP="008C040E">
      <w:pPr>
        <w:jc w:val="both"/>
        <w:rPr>
          <w:color w:val="000000" w:themeColor="text1"/>
        </w:rPr>
      </w:pPr>
      <w:r w:rsidRPr="008C040E">
        <w:rPr>
          <w:color w:val="000000" w:themeColor="text1"/>
        </w:rPr>
        <w:t xml:space="preserve">• El sistema de admisión especial se basa en méritos distintos o complementarios a los resultados de la </w:t>
      </w:r>
      <w:r w:rsidR="00017BE2">
        <w:rPr>
          <w:color w:val="000000" w:themeColor="text1"/>
        </w:rPr>
        <w:t>PAES</w:t>
      </w:r>
      <w:r w:rsidR="000907C0">
        <w:rPr>
          <w:color w:val="000000" w:themeColor="text1"/>
        </w:rPr>
        <w:t xml:space="preserve"> (Prueba de acceso a la educación superior</w:t>
      </w:r>
      <w:r w:rsidR="005B5F60">
        <w:rPr>
          <w:color w:val="000000" w:themeColor="text1"/>
        </w:rPr>
        <w:t>)</w:t>
      </w:r>
      <w:r w:rsidRPr="008C040E">
        <w:rPr>
          <w:color w:val="000000" w:themeColor="text1"/>
        </w:rPr>
        <w:t xml:space="preserve"> y se administra por la universidad de manera independiente al DEMRE.</w:t>
      </w:r>
    </w:p>
    <w:p w14:paraId="6DD0A8AF" w14:textId="2FF9C905" w:rsidR="008C040E" w:rsidRPr="008C040E" w:rsidRDefault="008C040E" w:rsidP="008C040E">
      <w:pPr>
        <w:jc w:val="both"/>
        <w:rPr>
          <w:color w:val="000000" w:themeColor="text1"/>
        </w:rPr>
      </w:pPr>
      <w:r w:rsidRPr="008C040E">
        <w:rPr>
          <w:color w:val="000000" w:themeColor="text1"/>
        </w:rPr>
        <w:t>• Cuando</w:t>
      </w:r>
      <w:r>
        <w:rPr>
          <w:color w:val="000000" w:themeColor="text1"/>
        </w:rPr>
        <w:t xml:space="preserve"> él o la estudiante</w:t>
      </w:r>
      <w:r w:rsidRPr="008C040E">
        <w:rPr>
          <w:color w:val="000000" w:themeColor="text1"/>
        </w:rPr>
        <w:t xml:space="preserve"> finaliza el Programa de Talentos recibirá́ un certificado que acredita su graduación, con el que podrá́ postular a la admisión especial para ingresar a alguna de las carreras de la Facultad de Ingeniería y Ciencias de la UDP.</w:t>
      </w:r>
    </w:p>
    <w:p w14:paraId="78E44658" w14:textId="6642FEB4" w:rsidR="008C040E" w:rsidRPr="008C040E" w:rsidRDefault="008C040E" w:rsidP="008C040E">
      <w:pPr>
        <w:jc w:val="both"/>
        <w:rPr>
          <w:color w:val="000000" w:themeColor="text1"/>
        </w:rPr>
      </w:pPr>
      <w:r w:rsidRPr="008C040E">
        <w:rPr>
          <w:color w:val="000000" w:themeColor="text1"/>
        </w:rPr>
        <w:t>• Además de lo anterior, la Universidad establece como requisito para postular a admisión especial:</w:t>
      </w:r>
    </w:p>
    <w:p w14:paraId="686B9913" w14:textId="16E38C8E" w:rsidR="008C040E" w:rsidRPr="008C040E" w:rsidRDefault="008C040E" w:rsidP="008C040E">
      <w:pPr>
        <w:jc w:val="both"/>
        <w:rPr>
          <w:color w:val="000000" w:themeColor="text1"/>
        </w:rPr>
      </w:pPr>
      <w:r w:rsidRPr="008C040E">
        <w:rPr>
          <w:color w:val="000000" w:themeColor="text1"/>
        </w:rPr>
        <w:t xml:space="preserve">– Acreditar un puntaje mínimo en la </w:t>
      </w:r>
      <w:r>
        <w:rPr>
          <w:color w:val="000000" w:themeColor="text1"/>
        </w:rPr>
        <w:t>Prueba de Acceso a la Educación (PAES)</w:t>
      </w:r>
      <w:r w:rsidRPr="008C040E">
        <w:rPr>
          <w:color w:val="000000" w:themeColor="text1"/>
        </w:rPr>
        <w:t xml:space="preserve"> de </w:t>
      </w:r>
      <w:r w:rsidR="00C46215">
        <w:rPr>
          <w:color w:val="000000" w:themeColor="text1"/>
        </w:rPr>
        <w:t>458</w:t>
      </w:r>
      <w:r w:rsidRPr="008C040E">
        <w:rPr>
          <w:color w:val="000000" w:themeColor="text1"/>
        </w:rPr>
        <w:t xml:space="preserve"> puntos promedio</w:t>
      </w:r>
      <w:r w:rsidR="00C46215" w:rsidRPr="00C46215">
        <w:rPr>
          <w:b/>
          <w:bCs/>
          <w:color w:val="000000" w:themeColor="text1"/>
        </w:rPr>
        <w:t xml:space="preserve"> </w:t>
      </w:r>
      <w:r w:rsidR="00C46215" w:rsidRPr="00C46215">
        <w:rPr>
          <w:color w:val="000000" w:themeColor="text1"/>
        </w:rPr>
        <w:t xml:space="preserve">(50% </w:t>
      </w:r>
      <w:r w:rsidR="00C46215" w:rsidRPr="00C46215">
        <w:rPr>
          <w:color w:val="000000" w:themeColor="text1"/>
          <w:lang w:val="es-ES"/>
        </w:rPr>
        <w:t>Competencia Lenguaje y 50% Competencia Matemáticas 1 (M1</w:t>
      </w:r>
      <w:r w:rsidR="00C46215" w:rsidRPr="00C46215">
        <w:rPr>
          <w:color w:val="000000" w:themeColor="text1"/>
        </w:rPr>
        <w:t>)),</w:t>
      </w:r>
    </w:p>
    <w:p w14:paraId="6862AE53" w14:textId="1CA1931E" w:rsidR="008C040E" w:rsidRDefault="008C040E" w:rsidP="008C040E">
      <w:pPr>
        <w:jc w:val="both"/>
        <w:rPr>
          <w:color w:val="000000" w:themeColor="text1"/>
        </w:rPr>
      </w:pPr>
      <w:r w:rsidRPr="008C040E">
        <w:rPr>
          <w:color w:val="000000" w:themeColor="text1"/>
        </w:rPr>
        <w:t>– Tener un NEM mínimo de 5,5.</w:t>
      </w:r>
    </w:p>
    <w:p w14:paraId="7D95B89E" w14:textId="73D8739D" w:rsidR="008C040E" w:rsidRDefault="008C040E" w:rsidP="008C040E">
      <w:pPr>
        <w:jc w:val="both"/>
        <w:rPr>
          <w:color w:val="000000" w:themeColor="text1"/>
        </w:rPr>
      </w:pPr>
    </w:p>
    <w:p w14:paraId="6E54249C" w14:textId="77777777" w:rsidR="00252516" w:rsidRDefault="00252516" w:rsidP="008C040E">
      <w:pPr>
        <w:jc w:val="both"/>
        <w:rPr>
          <w:color w:val="000000" w:themeColor="text1"/>
        </w:rPr>
      </w:pPr>
    </w:p>
    <w:p w14:paraId="600F92F2" w14:textId="77777777" w:rsidR="00D74AE0" w:rsidRDefault="00D74AE0" w:rsidP="008C040E">
      <w:pPr>
        <w:jc w:val="both"/>
        <w:rPr>
          <w:color w:val="000000" w:themeColor="text1"/>
        </w:rPr>
      </w:pPr>
    </w:p>
    <w:p w14:paraId="75022CE2" w14:textId="77777777" w:rsidR="00252516" w:rsidRDefault="00252516" w:rsidP="008C040E">
      <w:pPr>
        <w:jc w:val="both"/>
        <w:rPr>
          <w:color w:val="000000" w:themeColor="text1"/>
        </w:rPr>
      </w:pPr>
    </w:p>
    <w:p w14:paraId="301B9F10" w14:textId="24449DF4" w:rsidR="008C040E" w:rsidRPr="008C040E" w:rsidRDefault="008C040E" w:rsidP="008C040E">
      <w:pPr>
        <w:jc w:val="both"/>
        <w:rPr>
          <w:b/>
          <w:bCs/>
          <w:color w:val="000000" w:themeColor="text1"/>
          <w:sz w:val="24"/>
          <w:szCs w:val="24"/>
        </w:rPr>
      </w:pPr>
      <w:r w:rsidRPr="008C040E">
        <w:rPr>
          <w:b/>
          <w:bCs/>
          <w:color w:val="000000" w:themeColor="text1"/>
          <w:sz w:val="24"/>
          <w:szCs w:val="24"/>
        </w:rPr>
        <w:lastRenderedPageBreak/>
        <w:t>Proceso de postulación</w:t>
      </w:r>
    </w:p>
    <w:p w14:paraId="7AA73A2B" w14:textId="2AE96BDD" w:rsidR="008C040E" w:rsidRDefault="008C040E" w:rsidP="008C040E">
      <w:pPr>
        <w:jc w:val="both"/>
        <w:rPr>
          <w:color w:val="4472C4" w:themeColor="accent1"/>
        </w:rPr>
      </w:pPr>
      <w:r w:rsidRPr="008C040E">
        <w:rPr>
          <w:color w:val="4472C4" w:themeColor="accent1"/>
        </w:rPr>
        <w:t>Requisitos para postular</w:t>
      </w:r>
    </w:p>
    <w:p w14:paraId="0486B930" w14:textId="69828CF5" w:rsidR="008C040E" w:rsidRPr="008C040E" w:rsidRDefault="008C040E" w:rsidP="008C040E">
      <w:pPr>
        <w:jc w:val="both"/>
        <w:rPr>
          <w:color w:val="000000" w:themeColor="text1"/>
        </w:rPr>
      </w:pPr>
      <w:r w:rsidRPr="008C040E">
        <w:rPr>
          <w:color w:val="000000" w:themeColor="text1"/>
        </w:rPr>
        <w:t>• Estar cursando 3er o 4to año de enseñanza media al momento de postular.</w:t>
      </w:r>
    </w:p>
    <w:p w14:paraId="3F7B19FD" w14:textId="06D75036" w:rsidR="008C040E" w:rsidRPr="008C040E" w:rsidRDefault="008C040E" w:rsidP="008C040E">
      <w:pPr>
        <w:jc w:val="both"/>
        <w:rPr>
          <w:color w:val="000000" w:themeColor="text1"/>
        </w:rPr>
      </w:pPr>
      <w:r w:rsidRPr="008C040E">
        <w:rPr>
          <w:color w:val="000000" w:themeColor="text1"/>
        </w:rPr>
        <w:t>• Acreditar un promedio de notas igual o superior a 5.5 en la enseñanza media.</w:t>
      </w:r>
    </w:p>
    <w:p w14:paraId="70A0D78C" w14:textId="0BA1C79F" w:rsidR="008C040E" w:rsidRPr="008C040E" w:rsidRDefault="008C040E" w:rsidP="008C040E">
      <w:pPr>
        <w:jc w:val="both"/>
        <w:rPr>
          <w:color w:val="000000" w:themeColor="text1"/>
        </w:rPr>
      </w:pPr>
      <w:r w:rsidRPr="008C040E">
        <w:rPr>
          <w:color w:val="000000" w:themeColor="text1"/>
        </w:rPr>
        <w:t>• Manifestar interés y compromiso para participar del programa.</w:t>
      </w:r>
    </w:p>
    <w:p w14:paraId="657A117D" w14:textId="28989BFC" w:rsidR="008C040E" w:rsidRPr="008C040E" w:rsidRDefault="008C040E" w:rsidP="008C040E">
      <w:pPr>
        <w:jc w:val="both"/>
        <w:rPr>
          <w:color w:val="000000" w:themeColor="text1"/>
        </w:rPr>
      </w:pPr>
      <w:r w:rsidRPr="008C040E">
        <w:rPr>
          <w:color w:val="000000" w:themeColor="text1"/>
        </w:rPr>
        <w:t xml:space="preserve">• Interés por estudiar una carrera de </w:t>
      </w:r>
      <w:r w:rsidRPr="007923CF">
        <w:rPr>
          <w:b/>
          <w:bCs/>
          <w:color w:val="000000" w:themeColor="text1"/>
        </w:rPr>
        <w:t>ingeniería</w:t>
      </w:r>
      <w:r w:rsidRPr="008C040E">
        <w:rPr>
          <w:color w:val="000000" w:themeColor="text1"/>
        </w:rPr>
        <w:t>, idealmente las impartidas por la Facultad de Ingeniería y Ciencias, o, en su defecto, interés por las áreas de ciencias y matemáticas.</w:t>
      </w:r>
    </w:p>
    <w:p w14:paraId="16FDDD87" w14:textId="29C3808D" w:rsidR="008C040E" w:rsidRPr="008C040E" w:rsidRDefault="008C040E" w:rsidP="008C040E">
      <w:pPr>
        <w:jc w:val="both"/>
        <w:rPr>
          <w:color w:val="000000" w:themeColor="text1"/>
        </w:rPr>
      </w:pPr>
      <w:r w:rsidRPr="008C040E">
        <w:rPr>
          <w:color w:val="000000" w:themeColor="text1"/>
        </w:rPr>
        <w:t>• Presentar un conjunto de las características que definen a un/a alumno/a talentoso/a, mencionadas al inicio.</w:t>
      </w:r>
    </w:p>
    <w:p w14:paraId="207E108D" w14:textId="77777777" w:rsidR="007923CF" w:rsidRDefault="007923CF" w:rsidP="008C040E">
      <w:pPr>
        <w:jc w:val="both"/>
        <w:rPr>
          <w:color w:val="4472C4" w:themeColor="accent1"/>
        </w:rPr>
      </w:pPr>
    </w:p>
    <w:p w14:paraId="7BFB03C6" w14:textId="2719B694" w:rsidR="008C040E" w:rsidRPr="008C040E" w:rsidRDefault="008C040E" w:rsidP="008C040E">
      <w:pPr>
        <w:jc w:val="both"/>
        <w:rPr>
          <w:color w:val="4472C4" w:themeColor="accent1"/>
        </w:rPr>
      </w:pPr>
      <w:r w:rsidRPr="008C040E">
        <w:rPr>
          <w:color w:val="4472C4" w:themeColor="accent1"/>
        </w:rPr>
        <w:t>¿Cómo postular?</w:t>
      </w:r>
    </w:p>
    <w:p w14:paraId="67CCC7DA" w14:textId="70011EE8" w:rsidR="008C040E" w:rsidRDefault="008C040E" w:rsidP="008C040E">
      <w:pPr>
        <w:jc w:val="both"/>
        <w:rPr>
          <w:b/>
          <w:bCs/>
          <w:i/>
          <w:iCs/>
          <w:color w:val="000000" w:themeColor="text1"/>
        </w:rPr>
      </w:pPr>
      <w:r w:rsidRPr="008C040E">
        <w:rPr>
          <w:color w:val="000000" w:themeColor="text1"/>
        </w:rPr>
        <w:t xml:space="preserve">• </w:t>
      </w:r>
      <w:r w:rsidRPr="00D74AE0">
        <w:rPr>
          <w:b/>
          <w:bCs/>
          <w:i/>
          <w:iCs/>
          <w:color w:val="000000" w:themeColor="text1"/>
        </w:rPr>
        <w:t>La postulación se efectuará a través del colegio al que pertenece el o la estudiante, por medio de su orientador u otro responsable que el establecimiento defina</w:t>
      </w:r>
      <w:r w:rsidR="00D74AE0">
        <w:rPr>
          <w:b/>
          <w:bCs/>
          <w:i/>
          <w:iCs/>
          <w:color w:val="000000" w:themeColor="text1"/>
        </w:rPr>
        <w:t xml:space="preserve"> en el siguiente link;</w:t>
      </w:r>
      <w:r w:rsidR="0058550D">
        <w:rPr>
          <w:b/>
          <w:bCs/>
          <w:i/>
          <w:iCs/>
          <w:color w:val="000000" w:themeColor="text1"/>
        </w:rPr>
        <w:t xml:space="preserve"> </w:t>
      </w:r>
      <w:hyperlink r:id="rId7" w:history="1">
        <w:r w:rsidR="0058550D" w:rsidRPr="0058550D">
          <w:rPr>
            <w:rStyle w:val="Hipervnculo"/>
            <w:b/>
            <w:bCs/>
            <w:i/>
            <w:iCs/>
          </w:rPr>
          <w:t>Inscripción 2025</w:t>
        </w:r>
      </w:hyperlink>
    </w:p>
    <w:p w14:paraId="361BD907" w14:textId="47504770" w:rsidR="008C040E" w:rsidRPr="008C040E" w:rsidRDefault="008C040E" w:rsidP="008C040E">
      <w:pPr>
        <w:jc w:val="both"/>
        <w:rPr>
          <w:color w:val="000000" w:themeColor="text1"/>
        </w:rPr>
      </w:pPr>
      <w:r w:rsidRPr="008C040E">
        <w:rPr>
          <w:color w:val="000000" w:themeColor="text1"/>
        </w:rPr>
        <w:t xml:space="preserve">• </w:t>
      </w:r>
      <w:r w:rsidR="00D74AE0">
        <w:rPr>
          <w:color w:val="000000" w:themeColor="text1"/>
        </w:rPr>
        <w:t xml:space="preserve">Un </w:t>
      </w:r>
      <w:r w:rsidRPr="008C040E">
        <w:rPr>
          <w:color w:val="000000" w:themeColor="text1"/>
        </w:rPr>
        <w:t xml:space="preserve">establecimiento </w:t>
      </w:r>
      <w:r w:rsidR="00D74AE0">
        <w:rPr>
          <w:color w:val="000000" w:themeColor="text1"/>
        </w:rPr>
        <w:t>puede postul</w:t>
      </w:r>
      <w:r w:rsidRPr="008C040E">
        <w:rPr>
          <w:color w:val="000000" w:themeColor="text1"/>
        </w:rPr>
        <w:t xml:space="preserve">ar a más de un </w:t>
      </w:r>
      <w:r>
        <w:rPr>
          <w:color w:val="000000" w:themeColor="text1"/>
        </w:rPr>
        <w:t>estudiante</w:t>
      </w:r>
      <w:r w:rsidR="00D74AE0">
        <w:rPr>
          <w:color w:val="000000" w:themeColor="text1"/>
        </w:rPr>
        <w:t>.</w:t>
      </w:r>
      <w:r w:rsidRPr="008C040E">
        <w:rPr>
          <w:color w:val="000000" w:themeColor="text1"/>
        </w:rPr>
        <w:t xml:space="preserve"> </w:t>
      </w:r>
    </w:p>
    <w:p w14:paraId="6561AB6C" w14:textId="5B1904FC" w:rsidR="008C040E" w:rsidRPr="008C040E" w:rsidRDefault="008C040E" w:rsidP="008C040E">
      <w:pPr>
        <w:jc w:val="both"/>
        <w:rPr>
          <w:color w:val="000000" w:themeColor="text1"/>
        </w:rPr>
      </w:pPr>
      <w:r w:rsidRPr="008C040E">
        <w:rPr>
          <w:color w:val="000000" w:themeColor="text1"/>
        </w:rPr>
        <w:t>• El orientador o encargado de presentar la postulación, podrá́ apoyarse de los profesores jefes de tercer y cuarto año medio y/o los profesores de las áreas científicas y matemáticas, ya que ellos son quienes, con mayor facilidad, podrán identificar quienes cumplen con los requisitos de postulación.</w:t>
      </w:r>
    </w:p>
    <w:p w14:paraId="6EFA2BD1" w14:textId="7CDD382E" w:rsidR="008C040E" w:rsidRPr="008C040E" w:rsidRDefault="008C040E" w:rsidP="008C040E">
      <w:pPr>
        <w:jc w:val="both"/>
        <w:rPr>
          <w:color w:val="000000" w:themeColor="text1"/>
        </w:rPr>
      </w:pPr>
      <w:r w:rsidRPr="008C040E">
        <w:rPr>
          <w:color w:val="000000" w:themeColor="text1"/>
        </w:rPr>
        <w:t xml:space="preserve">• En años anteriores ha habido colegios que han efectuado postulaciones masivas de alumnos/as y varios de ellos han desertado al inicio o mitad del programa, por lo cual </w:t>
      </w:r>
      <w:r w:rsidRPr="00D74AE0">
        <w:rPr>
          <w:b/>
          <w:bCs/>
          <w:i/>
          <w:iCs/>
          <w:color w:val="000000" w:themeColor="text1"/>
        </w:rPr>
        <w:t>se pide ser selectivos a la hora de definir a los postulantes</w:t>
      </w:r>
      <w:r w:rsidRPr="008C040E">
        <w:rPr>
          <w:color w:val="000000" w:themeColor="text1"/>
        </w:rPr>
        <w:t xml:space="preserve">, </w:t>
      </w:r>
      <w:r w:rsidRPr="00D74AE0">
        <w:rPr>
          <w:b/>
          <w:bCs/>
          <w:i/>
          <w:iCs/>
          <w:color w:val="000000" w:themeColor="text1"/>
        </w:rPr>
        <w:t>considerando solo a los realmente interesados, comprometidos en participar</w:t>
      </w:r>
      <w:r w:rsidRPr="008C040E">
        <w:rPr>
          <w:color w:val="000000" w:themeColor="text1"/>
        </w:rPr>
        <w:t xml:space="preserve"> y que cumplan con los requisitos especificados.</w:t>
      </w:r>
    </w:p>
    <w:p w14:paraId="0E6FEC1C" w14:textId="2AC5F88E" w:rsidR="008C040E" w:rsidRPr="008C040E" w:rsidRDefault="008C040E" w:rsidP="008C040E">
      <w:pPr>
        <w:jc w:val="both"/>
        <w:rPr>
          <w:color w:val="000000" w:themeColor="text1"/>
        </w:rPr>
      </w:pPr>
      <w:r w:rsidRPr="008C040E">
        <w:rPr>
          <w:color w:val="000000" w:themeColor="text1"/>
        </w:rPr>
        <w:t xml:space="preserve">• Lo anterior es de vital importancia ya </w:t>
      </w:r>
      <w:r>
        <w:rPr>
          <w:color w:val="000000" w:themeColor="text1"/>
        </w:rPr>
        <w:t xml:space="preserve">que el cupo de cada taller no debiera superar </w:t>
      </w:r>
      <w:r w:rsidRPr="008C040E">
        <w:rPr>
          <w:color w:val="000000" w:themeColor="text1"/>
        </w:rPr>
        <w:t>los 20 o 25 alumnos/as, de modo de que el profesor pueda tener un trato más cercano</w:t>
      </w:r>
      <w:r w:rsidR="007923CF">
        <w:rPr>
          <w:color w:val="000000" w:themeColor="text1"/>
        </w:rPr>
        <w:t>.</w:t>
      </w:r>
    </w:p>
    <w:p w14:paraId="1577C521" w14:textId="08E4AD47" w:rsidR="008C040E" w:rsidRDefault="008C040E" w:rsidP="008C040E">
      <w:pPr>
        <w:jc w:val="both"/>
        <w:rPr>
          <w:color w:val="000000" w:themeColor="text1"/>
        </w:rPr>
      </w:pPr>
      <w:r w:rsidRPr="008C040E">
        <w:rPr>
          <w:color w:val="000000" w:themeColor="text1"/>
        </w:rPr>
        <w:t xml:space="preserve">• Para participar en el programa, cada estudiante debe inscribirse en al menos </w:t>
      </w:r>
      <w:r>
        <w:rPr>
          <w:color w:val="000000" w:themeColor="text1"/>
        </w:rPr>
        <w:t xml:space="preserve">2 talleres si cursa 3° medio, en </w:t>
      </w:r>
      <w:r w:rsidRPr="008C040E">
        <w:rPr>
          <w:color w:val="000000" w:themeColor="text1"/>
        </w:rPr>
        <w:t>3 talleres si cursa 4°medio (primera vez participa en el programa) y en 2 talleres si participo en el programa 202</w:t>
      </w:r>
      <w:r w:rsidR="007923CF">
        <w:rPr>
          <w:color w:val="000000" w:themeColor="text1"/>
        </w:rPr>
        <w:t>2</w:t>
      </w:r>
      <w:r w:rsidRPr="008C040E">
        <w:rPr>
          <w:color w:val="000000" w:themeColor="text1"/>
        </w:rPr>
        <w:t>.</w:t>
      </w:r>
    </w:p>
    <w:p w14:paraId="04FE474D" w14:textId="77777777" w:rsidR="007923CF" w:rsidRDefault="007923CF" w:rsidP="008C040E">
      <w:pPr>
        <w:jc w:val="both"/>
        <w:rPr>
          <w:color w:val="000000" w:themeColor="text1"/>
        </w:rPr>
      </w:pPr>
    </w:p>
    <w:p w14:paraId="4E10E0C9" w14:textId="77777777" w:rsidR="008C040E" w:rsidRPr="008C040E" w:rsidRDefault="008C040E" w:rsidP="008C040E">
      <w:pPr>
        <w:jc w:val="both"/>
        <w:rPr>
          <w:color w:val="4472C4" w:themeColor="accent1"/>
        </w:rPr>
      </w:pPr>
      <w:r w:rsidRPr="008C040E">
        <w:rPr>
          <w:color w:val="4472C4" w:themeColor="accent1"/>
        </w:rPr>
        <w:t>Documentos de postulación</w:t>
      </w:r>
    </w:p>
    <w:p w14:paraId="788C4F6A" w14:textId="753B6935" w:rsidR="008C040E" w:rsidRPr="008C040E" w:rsidRDefault="008C040E" w:rsidP="008C040E">
      <w:pPr>
        <w:jc w:val="both"/>
        <w:rPr>
          <w:color w:val="000000" w:themeColor="text1"/>
        </w:rPr>
      </w:pPr>
      <w:r w:rsidRPr="008C040E">
        <w:rPr>
          <w:color w:val="000000" w:themeColor="text1"/>
        </w:rPr>
        <w:t>Para postular a uno o más estudiantes, el establecimiento deberá́ presentar los siguientes documentos de postulación:</w:t>
      </w:r>
    </w:p>
    <w:p w14:paraId="2120B580" w14:textId="1C6E8B7E" w:rsidR="008C040E" w:rsidRPr="008C040E" w:rsidRDefault="008C040E" w:rsidP="008C040E">
      <w:pPr>
        <w:jc w:val="both"/>
        <w:rPr>
          <w:color w:val="000000" w:themeColor="text1"/>
        </w:rPr>
      </w:pPr>
      <w:r w:rsidRPr="008C040E">
        <w:rPr>
          <w:color w:val="000000" w:themeColor="text1"/>
        </w:rPr>
        <w:lastRenderedPageBreak/>
        <w:t>1.</w:t>
      </w:r>
      <w:r>
        <w:rPr>
          <w:color w:val="000000" w:themeColor="text1"/>
        </w:rPr>
        <w:t xml:space="preserve"> </w:t>
      </w:r>
      <w:r w:rsidRPr="008C040E">
        <w:rPr>
          <w:b/>
          <w:bCs/>
          <w:color w:val="000000" w:themeColor="text1"/>
        </w:rPr>
        <w:t>Carta de postulación</w:t>
      </w:r>
      <w:r w:rsidRPr="008C040E">
        <w:rPr>
          <w:color w:val="000000" w:themeColor="text1"/>
        </w:rPr>
        <w:t xml:space="preserve">, en la que se presente a los y las estudiantes que postulan. En esta carta se deberán indicar los siguientes datos: nombre completo, RUT, nivel que cursa (3ero o 4to medio), cual(les) es (son) su(s) carrera(s) de interés y sus notas finales de primero a cuarto año medio. </w:t>
      </w:r>
    </w:p>
    <w:p w14:paraId="68FF5DF6" w14:textId="164DEAD6" w:rsidR="008C040E" w:rsidRPr="008C040E" w:rsidRDefault="008C040E" w:rsidP="008C040E">
      <w:r w:rsidRPr="008C040E">
        <w:t xml:space="preserve">Para quienes que se encuentran cursando 3er año medio, se debe indicar su nota final de 1er y 2do año medio. Para quienes se encuentran cursando 4to año medio, se debe indicar su nota final de 1er, 2do y 3er </w:t>
      </w:r>
      <w:proofErr w:type="spellStart"/>
      <w:r w:rsidRPr="008C040E">
        <w:t>año</w:t>
      </w:r>
      <w:proofErr w:type="spellEnd"/>
      <w:r w:rsidRPr="008C040E">
        <w:t xml:space="preserve"> medio.</w:t>
      </w:r>
    </w:p>
    <w:p w14:paraId="693BFEDC" w14:textId="77777777" w:rsidR="00D74AE0" w:rsidRDefault="00D74AE0" w:rsidP="008C040E">
      <w:pPr>
        <w:jc w:val="both"/>
        <w:rPr>
          <w:color w:val="000000" w:themeColor="text1"/>
        </w:rPr>
      </w:pPr>
    </w:p>
    <w:p w14:paraId="165E7113" w14:textId="7CEE9E4E" w:rsidR="008C040E" w:rsidRPr="008C040E" w:rsidRDefault="00D74AE0" w:rsidP="008C040E">
      <w:pPr>
        <w:jc w:val="both"/>
        <w:rPr>
          <w:color w:val="000000" w:themeColor="text1"/>
        </w:rPr>
      </w:pPr>
      <w:r>
        <w:rPr>
          <w:color w:val="000000" w:themeColor="text1"/>
        </w:rPr>
        <w:t>2</w:t>
      </w:r>
      <w:r w:rsidR="008C040E" w:rsidRPr="008C040E">
        <w:rPr>
          <w:color w:val="000000" w:themeColor="text1"/>
        </w:rPr>
        <w:t>.</w:t>
      </w:r>
      <w:r w:rsidR="008C040E" w:rsidRPr="008C040E">
        <w:rPr>
          <w:b/>
          <w:bCs/>
          <w:color w:val="000000" w:themeColor="text1"/>
        </w:rPr>
        <w:t>Carta de motivación</w:t>
      </w:r>
      <w:r w:rsidR="008C040E" w:rsidRPr="008C040E">
        <w:rPr>
          <w:color w:val="000000" w:themeColor="text1"/>
        </w:rPr>
        <w:t xml:space="preserve"> elaborada por cada estudiante que postula al programa, donde se sugiere que señale:</w:t>
      </w:r>
    </w:p>
    <w:p w14:paraId="4024999A" w14:textId="682FAB27" w:rsidR="008C040E" w:rsidRPr="008C040E" w:rsidRDefault="008C040E" w:rsidP="008C040E">
      <w:pPr>
        <w:spacing w:after="0" w:line="240" w:lineRule="auto"/>
        <w:jc w:val="both"/>
        <w:rPr>
          <w:color w:val="000000" w:themeColor="text1"/>
        </w:rPr>
      </w:pPr>
      <w:r w:rsidRPr="008C040E">
        <w:rPr>
          <w:color w:val="000000" w:themeColor="text1"/>
        </w:rPr>
        <w:t>• ¿</w:t>
      </w:r>
      <w:r w:rsidR="00D13285" w:rsidRPr="008C040E">
        <w:rPr>
          <w:color w:val="000000" w:themeColor="text1"/>
        </w:rPr>
        <w:t>Cuál</w:t>
      </w:r>
      <w:r w:rsidRPr="008C040E">
        <w:rPr>
          <w:color w:val="000000" w:themeColor="text1"/>
        </w:rPr>
        <w:t xml:space="preserve"> es su motivación e interés por participar en este programa?</w:t>
      </w:r>
    </w:p>
    <w:p w14:paraId="57258F85" w14:textId="4B88648B" w:rsidR="008C040E" w:rsidRPr="008C040E" w:rsidRDefault="008C040E" w:rsidP="008C040E">
      <w:pPr>
        <w:spacing w:after="0" w:line="240" w:lineRule="auto"/>
        <w:jc w:val="both"/>
        <w:rPr>
          <w:color w:val="000000" w:themeColor="text1"/>
        </w:rPr>
      </w:pPr>
      <w:r w:rsidRPr="008C040E">
        <w:rPr>
          <w:color w:val="000000" w:themeColor="text1"/>
        </w:rPr>
        <w:t>• ¿</w:t>
      </w:r>
      <w:r w:rsidR="00D13285" w:rsidRPr="008C040E">
        <w:rPr>
          <w:color w:val="000000" w:themeColor="text1"/>
        </w:rPr>
        <w:t>Cuáles</w:t>
      </w:r>
      <w:r w:rsidRPr="008C040E">
        <w:rPr>
          <w:color w:val="000000" w:themeColor="text1"/>
        </w:rPr>
        <w:t xml:space="preserve"> son sus áreas de interés? Por ejemplo: matemáticas, física o ciencias en general, lenguaje, historia, arte, por citar solo algunas.</w:t>
      </w:r>
    </w:p>
    <w:p w14:paraId="56FFD4B4" w14:textId="34AD8BC2" w:rsidR="008C040E" w:rsidRPr="008C040E" w:rsidRDefault="008C040E" w:rsidP="008C040E">
      <w:pPr>
        <w:spacing w:after="0" w:line="240" w:lineRule="auto"/>
        <w:jc w:val="both"/>
        <w:rPr>
          <w:color w:val="000000" w:themeColor="text1"/>
        </w:rPr>
      </w:pPr>
      <w:r w:rsidRPr="008C040E">
        <w:rPr>
          <w:color w:val="000000" w:themeColor="text1"/>
        </w:rPr>
        <w:t>• ¿Tiene motivación por estudiar alguna carrera de la Facultad de Ingeniería y Ciencias de la Universidad Diego Portales? ¿Qué carrera?</w:t>
      </w:r>
    </w:p>
    <w:p w14:paraId="2F8FF31B" w14:textId="13C67B64" w:rsidR="008C040E" w:rsidRDefault="008C040E" w:rsidP="008C040E">
      <w:pPr>
        <w:spacing w:after="0" w:line="240" w:lineRule="auto"/>
        <w:jc w:val="both"/>
        <w:rPr>
          <w:color w:val="000000" w:themeColor="text1"/>
        </w:rPr>
      </w:pPr>
      <w:r w:rsidRPr="008C040E">
        <w:rPr>
          <w:color w:val="000000" w:themeColor="text1"/>
        </w:rPr>
        <w:t>• ¿</w:t>
      </w:r>
      <w:r w:rsidR="00D13285" w:rsidRPr="008C040E">
        <w:rPr>
          <w:color w:val="000000" w:themeColor="text1"/>
        </w:rPr>
        <w:t>Por qué</w:t>
      </w:r>
      <w:r w:rsidRPr="008C040E">
        <w:rPr>
          <w:color w:val="000000" w:themeColor="text1"/>
        </w:rPr>
        <w:t>́ se considera un/a alumno/a talentoso/a? Puede elaborar su respuesta indicando algunos ejemplos</w:t>
      </w:r>
      <w:r>
        <w:rPr>
          <w:color w:val="000000" w:themeColor="text1"/>
        </w:rPr>
        <w:t>.</w:t>
      </w:r>
    </w:p>
    <w:p w14:paraId="366BDE23" w14:textId="77777777" w:rsidR="00D74AE0" w:rsidRDefault="00D74AE0" w:rsidP="008C040E">
      <w:pPr>
        <w:spacing w:after="0" w:line="240" w:lineRule="auto"/>
        <w:jc w:val="both"/>
        <w:rPr>
          <w:color w:val="000000" w:themeColor="text1"/>
        </w:rPr>
      </w:pPr>
    </w:p>
    <w:p w14:paraId="143D25C4" w14:textId="77777777" w:rsidR="00D74AE0" w:rsidRPr="008C040E" w:rsidRDefault="00D74AE0" w:rsidP="008C040E">
      <w:pPr>
        <w:spacing w:after="0" w:line="240" w:lineRule="auto"/>
        <w:jc w:val="both"/>
        <w:rPr>
          <w:color w:val="000000" w:themeColor="text1"/>
        </w:rPr>
      </w:pPr>
    </w:p>
    <w:p w14:paraId="5A01F886" w14:textId="3C11F167" w:rsidR="008C040E" w:rsidRPr="008C040E" w:rsidRDefault="008C040E" w:rsidP="008C040E">
      <w:pPr>
        <w:jc w:val="both"/>
        <w:rPr>
          <w:color w:val="000000" w:themeColor="text1"/>
        </w:rPr>
      </w:pPr>
      <w:r w:rsidRPr="008C040E">
        <w:rPr>
          <w:color w:val="000000" w:themeColor="text1"/>
        </w:rPr>
        <w:t xml:space="preserve">El proceso de postulación se inicia el miércoles </w:t>
      </w:r>
      <w:r w:rsidR="00D74AE0">
        <w:rPr>
          <w:color w:val="000000" w:themeColor="text1"/>
        </w:rPr>
        <w:t>07</w:t>
      </w:r>
      <w:r>
        <w:rPr>
          <w:color w:val="000000" w:themeColor="text1"/>
        </w:rPr>
        <w:t xml:space="preserve"> de abril </w:t>
      </w:r>
      <w:r w:rsidRPr="008C040E">
        <w:rPr>
          <w:color w:val="000000" w:themeColor="text1"/>
        </w:rPr>
        <w:t xml:space="preserve">y culmina el viernes </w:t>
      </w:r>
      <w:r w:rsidR="00D74AE0">
        <w:rPr>
          <w:color w:val="000000" w:themeColor="text1"/>
        </w:rPr>
        <w:t>02</w:t>
      </w:r>
      <w:r w:rsidRPr="008C040E">
        <w:rPr>
          <w:color w:val="000000" w:themeColor="text1"/>
        </w:rPr>
        <w:t xml:space="preserve"> de </w:t>
      </w:r>
      <w:r w:rsidR="00D74AE0">
        <w:rPr>
          <w:color w:val="000000" w:themeColor="text1"/>
        </w:rPr>
        <w:t>mayo</w:t>
      </w:r>
      <w:r w:rsidRPr="008C040E">
        <w:rPr>
          <w:color w:val="000000" w:themeColor="text1"/>
        </w:rPr>
        <w:t xml:space="preserve"> del presente año.</w:t>
      </w:r>
    </w:p>
    <w:p w14:paraId="1CE2D49B" w14:textId="6383C5E5" w:rsidR="008C040E" w:rsidRDefault="008C040E" w:rsidP="008C040E">
      <w:pPr>
        <w:jc w:val="both"/>
        <w:rPr>
          <w:color w:val="000000" w:themeColor="text1"/>
        </w:rPr>
      </w:pPr>
      <w:r w:rsidRPr="008C040E">
        <w:rPr>
          <w:color w:val="000000" w:themeColor="text1"/>
        </w:rPr>
        <w:t>Una vez recibidos los antecedentes, se procederá́ a efectuar la selección de los postulantes. Los resultados se indicarán al encargado del establecimiento que estuvo a cargo de enviar las postulaciones.</w:t>
      </w:r>
    </w:p>
    <w:p w14:paraId="302B6438" w14:textId="77777777" w:rsidR="00FB6132" w:rsidRDefault="00FB6132" w:rsidP="008C040E">
      <w:pPr>
        <w:jc w:val="both"/>
        <w:rPr>
          <w:color w:val="4472C4" w:themeColor="accent1"/>
        </w:rPr>
      </w:pPr>
    </w:p>
    <w:p w14:paraId="18A8132F" w14:textId="1E2B621D" w:rsidR="008C040E" w:rsidRPr="004B1F71" w:rsidRDefault="008C040E" w:rsidP="008C040E">
      <w:pPr>
        <w:jc w:val="both"/>
        <w:rPr>
          <w:color w:val="4472C4" w:themeColor="accent1"/>
        </w:rPr>
      </w:pPr>
      <w:r w:rsidRPr="004B1F71">
        <w:rPr>
          <w:color w:val="4472C4" w:themeColor="accent1"/>
        </w:rPr>
        <w:t>Principales fechas del proceso</w:t>
      </w:r>
    </w:p>
    <w:p w14:paraId="02F4B823" w14:textId="77E1137B" w:rsidR="008C040E" w:rsidRPr="008C040E" w:rsidRDefault="008C040E" w:rsidP="008C040E">
      <w:pPr>
        <w:jc w:val="both"/>
        <w:rPr>
          <w:color w:val="000000" w:themeColor="text1"/>
        </w:rPr>
      </w:pPr>
      <w:r w:rsidRPr="008C040E">
        <w:rPr>
          <w:color w:val="000000" w:themeColor="text1"/>
        </w:rPr>
        <w:t>Las principales fechas del proceso de postulación, selección e inicio de los talleres se indican a continuación:</w:t>
      </w:r>
    </w:p>
    <w:p w14:paraId="5F8D3677" w14:textId="0A77B98C" w:rsidR="008C040E" w:rsidRPr="008C040E" w:rsidRDefault="008C040E" w:rsidP="008C040E">
      <w:pPr>
        <w:jc w:val="both"/>
        <w:rPr>
          <w:color w:val="000000" w:themeColor="text1"/>
        </w:rPr>
      </w:pPr>
      <w:r w:rsidRPr="008C040E">
        <w:rPr>
          <w:color w:val="000000" w:themeColor="text1"/>
        </w:rPr>
        <w:t>Proceso</w:t>
      </w:r>
      <w:r w:rsidR="00873BE0">
        <w:rPr>
          <w:color w:val="000000" w:themeColor="text1"/>
        </w:rPr>
        <w:t>:</w:t>
      </w:r>
      <w:r>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Pr="008C040E">
        <w:rPr>
          <w:color w:val="000000" w:themeColor="text1"/>
        </w:rPr>
        <w:t>Fecha</w:t>
      </w:r>
      <w:r w:rsidR="00873BE0">
        <w:rPr>
          <w:color w:val="000000" w:themeColor="text1"/>
        </w:rPr>
        <w:t>:</w:t>
      </w:r>
    </w:p>
    <w:p w14:paraId="180E1427" w14:textId="6EA84954" w:rsidR="008C040E" w:rsidRPr="008C040E" w:rsidRDefault="008C040E" w:rsidP="008C040E">
      <w:pPr>
        <w:jc w:val="both"/>
        <w:rPr>
          <w:color w:val="000000" w:themeColor="text1"/>
        </w:rPr>
      </w:pPr>
      <w:r w:rsidRPr="008C040E">
        <w:rPr>
          <w:color w:val="000000" w:themeColor="text1"/>
        </w:rPr>
        <w:t>Postulación</w:t>
      </w:r>
      <w:r w:rsidR="00873BE0">
        <w:rPr>
          <w:color w:val="000000" w:themeColor="text1"/>
        </w:rPr>
        <w:t>:</w:t>
      </w:r>
      <w:r w:rsidR="00873BE0">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1A3AA5">
        <w:rPr>
          <w:color w:val="000000" w:themeColor="text1"/>
        </w:rPr>
        <w:t>Hasta el 2 de mayo</w:t>
      </w:r>
    </w:p>
    <w:p w14:paraId="6621D56E" w14:textId="4912040A" w:rsidR="008C040E" w:rsidRPr="008C040E" w:rsidRDefault="008C040E" w:rsidP="008C040E">
      <w:pPr>
        <w:jc w:val="both"/>
        <w:rPr>
          <w:color w:val="000000" w:themeColor="text1"/>
        </w:rPr>
      </w:pPr>
      <w:r w:rsidRPr="008C040E">
        <w:rPr>
          <w:color w:val="000000" w:themeColor="text1"/>
        </w:rPr>
        <w:t>Aviso a alumnos/as seleccionados</w:t>
      </w:r>
      <w:r w:rsidR="00873BE0">
        <w:rPr>
          <w:color w:val="000000" w:themeColor="text1"/>
        </w:rPr>
        <w:t>:</w:t>
      </w:r>
      <w:r>
        <w:rPr>
          <w:color w:val="000000" w:themeColor="text1"/>
        </w:rPr>
        <w:tab/>
      </w:r>
      <w:r>
        <w:rPr>
          <w:color w:val="000000" w:themeColor="text1"/>
        </w:rPr>
        <w:tab/>
      </w:r>
      <w:r w:rsidR="001A3AA5">
        <w:rPr>
          <w:color w:val="000000" w:themeColor="text1"/>
        </w:rPr>
        <w:t xml:space="preserve">5 de mayo </w:t>
      </w:r>
    </w:p>
    <w:p w14:paraId="43729401" w14:textId="5331DC75" w:rsidR="008C040E" w:rsidRDefault="008C040E" w:rsidP="008C040E">
      <w:pPr>
        <w:jc w:val="both"/>
        <w:rPr>
          <w:color w:val="000000" w:themeColor="text1"/>
        </w:rPr>
      </w:pPr>
      <w:r w:rsidRPr="008C040E">
        <w:rPr>
          <w:color w:val="000000" w:themeColor="text1"/>
        </w:rPr>
        <w:t>Inicio de los talleres</w:t>
      </w:r>
      <w:r w:rsidR="00873BE0">
        <w:rPr>
          <w:color w:val="000000" w:themeColor="text1"/>
        </w:rPr>
        <w:t>:</w:t>
      </w:r>
      <w:r>
        <w:rPr>
          <w:color w:val="000000" w:themeColor="text1"/>
        </w:rPr>
        <w:tab/>
      </w:r>
      <w:r>
        <w:rPr>
          <w:color w:val="000000" w:themeColor="text1"/>
        </w:rPr>
        <w:tab/>
      </w:r>
      <w:r>
        <w:rPr>
          <w:color w:val="000000" w:themeColor="text1"/>
        </w:rPr>
        <w:tab/>
      </w:r>
      <w:r>
        <w:rPr>
          <w:color w:val="000000" w:themeColor="text1"/>
        </w:rPr>
        <w:tab/>
      </w:r>
      <w:r w:rsidR="001A3AA5">
        <w:rPr>
          <w:color w:val="000000" w:themeColor="text1"/>
        </w:rPr>
        <w:t xml:space="preserve">9 de mayo </w:t>
      </w:r>
    </w:p>
    <w:p w14:paraId="4730130B" w14:textId="77777777" w:rsidR="00D13285" w:rsidRDefault="00D13285" w:rsidP="008C040E">
      <w:pPr>
        <w:jc w:val="both"/>
        <w:rPr>
          <w:color w:val="000000" w:themeColor="text1"/>
        </w:rPr>
      </w:pPr>
    </w:p>
    <w:p w14:paraId="5372F108" w14:textId="77777777" w:rsidR="00D74AE0" w:rsidRDefault="00D74AE0" w:rsidP="008C040E">
      <w:pPr>
        <w:jc w:val="both"/>
        <w:rPr>
          <w:color w:val="000000" w:themeColor="text1"/>
        </w:rPr>
      </w:pPr>
    </w:p>
    <w:p w14:paraId="67595016" w14:textId="1BC72F69" w:rsidR="008C040E" w:rsidRPr="004B1F71" w:rsidRDefault="008C040E" w:rsidP="008C040E">
      <w:pPr>
        <w:jc w:val="both"/>
        <w:rPr>
          <w:color w:val="4472C4" w:themeColor="accent1"/>
        </w:rPr>
      </w:pPr>
      <w:r w:rsidRPr="004B1F71">
        <w:rPr>
          <w:color w:val="4472C4" w:themeColor="accent1"/>
        </w:rPr>
        <w:t xml:space="preserve"> Presentación de los talleres</w:t>
      </w:r>
    </w:p>
    <w:p w14:paraId="68625C7E" w14:textId="0A78D8DD" w:rsidR="008C040E" w:rsidRPr="008C040E" w:rsidRDefault="008C040E" w:rsidP="008C040E">
      <w:pPr>
        <w:jc w:val="both"/>
        <w:rPr>
          <w:color w:val="000000" w:themeColor="text1"/>
        </w:rPr>
      </w:pPr>
      <w:r w:rsidRPr="008C040E">
        <w:rPr>
          <w:color w:val="000000" w:themeColor="text1"/>
        </w:rPr>
        <w:lastRenderedPageBreak/>
        <w:t xml:space="preserve">• El programa dispone de una oferta de </w:t>
      </w:r>
      <w:r w:rsidR="001A3AA5">
        <w:rPr>
          <w:color w:val="000000" w:themeColor="text1"/>
        </w:rPr>
        <w:t xml:space="preserve">9 </w:t>
      </w:r>
      <w:r w:rsidRPr="008C040E">
        <w:rPr>
          <w:color w:val="000000" w:themeColor="text1"/>
        </w:rPr>
        <w:t xml:space="preserve">talleres. Estos talleres representan distintas </w:t>
      </w:r>
      <w:r w:rsidR="00E55417" w:rsidRPr="008C040E">
        <w:rPr>
          <w:color w:val="000000" w:themeColor="text1"/>
        </w:rPr>
        <w:t>áreas</w:t>
      </w:r>
      <w:r w:rsidRPr="008C040E">
        <w:rPr>
          <w:color w:val="000000" w:themeColor="text1"/>
        </w:rPr>
        <w:t xml:space="preserve"> de la </w:t>
      </w:r>
      <w:r w:rsidR="00E55417" w:rsidRPr="008C040E">
        <w:rPr>
          <w:color w:val="000000" w:themeColor="text1"/>
        </w:rPr>
        <w:t>ingeniería</w:t>
      </w:r>
      <w:r w:rsidRPr="008C040E">
        <w:rPr>
          <w:color w:val="000000" w:themeColor="text1"/>
        </w:rPr>
        <w:t xml:space="preserve">, entre ellas: física, </w:t>
      </w:r>
      <w:r w:rsidR="00E55417" w:rsidRPr="008C040E">
        <w:rPr>
          <w:color w:val="000000" w:themeColor="text1"/>
        </w:rPr>
        <w:t>ingeniería</w:t>
      </w:r>
      <w:r w:rsidRPr="008C040E">
        <w:rPr>
          <w:color w:val="000000" w:themeColor="text1"/>
        </w:rPr>
        <w:t xml:space="preserve"> en obras civiles, </w:t>
      </w:r>
      <w:r w:rsidR="00E55417" w:rsidRPr="008C040E">
        <w:rPr>
          <w:color w:val="000000" w:themeColor="text1"/>
        </w:rPr>
        <w:t>ingeniería</w:t>
      </w:r>
      <w:r w:rsidRPr="008C040E">
        <w:rPr>
          <w:color w:val="000000" w:themeColor="text1"/>
        </w:rPr>
        <w:t xml:space="preserve"> industrial e </w:t>
      </w:r>
      <w:r w:rsidR="00E55417" w:rsidRPr="008C040E">
        <w:rPr>
          <w:color w:val="000000" w:themeColor="text1"/>
        </w:rPr>
        <w:t>ingeniería</w:t>
      </w:r>
      <w:r w:rsidRPr="008C040E">
        <w:rPr>
          <w:color w:val="000000" w:themeColor="text1"/>
        </w:rPr>
        <w:t xml:space="preserve"> en </w:t>
      </w:r>
      <w:r w:rsidR="00E55417" w:rsidRPr="008C040E">
        <w:rPr>
          <w:color w:val="000000" w:themeColor="text1"/>
        </w:rPr>
        <w:t>informática</w:t>
      </w:r>
      <w:r w:rsidRPr="008C040E">
        <w:rPr>
          <w:color w:val="000000" w:themeColor="text1"/>
        </w:rPr>
        <w:t xml:space="preserve">. </w:t>
      </w:r>
      <w:r w:rsidR="00E55417" w:rsidRPr="008C040E">
        <w:rPr>
          <w:color w:val="000000" w:themeColor="text1"/>
        </w:rPr>
        <w:t>Además</w:t>
      </w:r>
      <w:r w:rsidRPr="008C040E">
        <w:rPr>
          <w:color w:val="000000" w:themeColor="text1"/>
        </w:rPr>
        <w:t xml:space="preserve">, se presenta un taller del </w:t>
      </w:r>
      <w:r w:rsidR="00E55417" w:rsidRPr="008C040E">
        <w:rPr>
          <w:color w:val="000000" w:themeColor="text1"/>
        </w:rPr>
        <w:t>área</w:t>
      </w:r>
      <w:r w:rsidRPr="008C040E">
        <w:rPr>
          <w:color w:val="000000" w:themeColor="text1"/>
        </w:rPr>
        <w:t xml:space="preserve"> de la </w:t>
      </w:r>
      <w:r w:rsidR="00E55417" w:rsidRPr="008C040E">
        <w:rPr>
          <w:color w:val="000000" w:themeColor="text1"/>
        </w:rPr>
        <w:t>formación</w:t>
      </w:r>
      <w:r w:rsidRPr="008C040E">
        <w:rPr>
          <w:color w:val="000000" w:themeColor="text1"/>
        </w:rPr>
        <w:t xml:space="preserve"> transversal que tiene por objetivo desarrollar y potenciar los atributos del alumno talentoso.</w:t>
      </w:r>
    </w:p>
    <w:p w14:paraId="20833B52" w14:textId="31101ADA" w:rsidR="008C040E" w:rsidRPr="008C040E" w:rsidRDefault="008C040E" w:rsidP="008C040E">
      <w:pPr>
        <w:jc w:val="both"/>
        <w:rPr>
          <w:color w:val="000000" w:themeColor="text1"/>
        </w:rPr>
      </w:pPr>
      <w:r w:rsidRPr="008C040E">
        <w:rPr>
          <w:color w:val="000000" w:themeColor="text1"/>
        </w:rPr>
        <w:t xml:space="preserve">• Cada taller consta de 6 sesiones, y cada </w:t>
      </w:r>
      <w:r w:rsidR="00E55417" w:rsidRPr="008C040E">
        <w:rPr>
          <w:color w:val="000000" w:themeColor="text1"/>
        </w:rPr>
        <w:t>sesión</w:t>
      </w:r>
      <w:r w:rsidRPr="008C040E">
        <w:rPr>
          <w:color w:val="000000" w:themeColor="text1"/>
        </w:rPr>
        <w:t xml:space="preserve"> es de 1</w:t>
      </w:r>
      <w:r w:rsidR="00920260">
        <w:rPr>
          <w:color w:val="000000" w:themeColor="text1"/>
        </w:rPr>
        <w:t xml:space="preserve"> hora y 20 minutos</w:t>
      </w:r>
      <w:r w:rsidRPr="008C040E">
        <w:rPr>
          <w:color w:val="000000" w:themeColor="text1"/>
        </w:rPr>
        <w:t>.</w:t>
      </w:r>
    </w:p>
    <w:p w14:paraId="658781B1" w14:textId="76EC909B" w:rsidR="008C040E" w:rsidRPr="008C040E" w:rsidRDefault="008C040E" w:rsidP="008C040E">
      <w:pPr>
        <w:jc w:val="both"/>
        <w:rPr>
          <w:color w:val="000000" w:themeColor="text1"/>
        </w:rPr>
      </w:pPr>
      <w:r w:rsidRPr="008C040E">
        <w:rPr>
          <w:color w:val="000000" w:themeColor="text1"/>
        </w:rPr>
        <w:t xml:space="preserve">• Los talleres se </w:t>
      </w:r>
      <w:r w:rsidR="00FB6132" w:rsidRPr="008C040E">
        <w:rPr>
          <w:color w:val="000000" w:themeColor="text1"/>
        </w:rPr>
        <w:t>dictarán</w:t>
      </w:r>
      <w:r w:rsidRPr="008C040E">
        <w:rPr>
          <w:color w:val="000000" w:themeColor="text1"/>
        </w:rPr>
        <w:t xml:space="preserve"> entre lunes y viernes</w:t>
      </w:r>
      <w:r w:rsidR="00EE6FDB">
        <w:rPr>
          <w:color w:val="000000" w:themeColor="text1"/>
        </w:rPr>
        <w:t xml:space="preserve"> </w:t>
      </w:r>
      <w:r w:rsidRPr="008C040E">
        <w:rPr>
          <w:color w:val="000000" w:themeColor="text1"/>
        </w:rPr>
        <w:t>de 17</w:t>
      </w:r>
      <w:r w:rsidR="00920260">
        <w:rPr>
          <w:color w:val="000000" w:themeColor="text1"/>
        </w:rPr>
        <w:t>:</w:t>
      </w:r>
      <w:r w:rsidR="00EE6FDB">
        <w:rPr>
          <w:color w:val="000000" w:themeColor="text1"/>
        </w:rPr>
        <w:t xml:space="preserve">25 </w:t>
      </w:r>
      <w:r w:rsidRPr="008C040E">
        <w:rPr>
          <w:color w:val="000000" w:themeColor="text1"/>
        </w:rPr>
        <w:t xml:space="preserve">a </w:t>
      </w:r>
      <w:r w:rsidR="00361D11">
        <w:rPr>
          <w:color w:val="000000" w:themeColor="text1"/>
        </w:rPr>
        <w:t>18:45</w:t>
      </w:r>
      <w:r w:rsidR="00EE6FDB">
        <w:rPr>
          <w:color w:val="000000" w:themeColor="text1"/>
        </w:rPr>
        <w:t xml:space="preserve"> </w:t>
      </w:r>
      <w:proofErr w:type="spellStart"/>
      <w:r w:rsidR="00EE6FDB">
        <w:rPr>
          <w:color w:val="000000" w:themeColor="text1"/>
        </w:rPr>
        <w:t>horas.</w:t>
      </w:r>
      <w:r w:rsidR="00D74AE0">
        <w:rPr>
          <w:color w:val="000000" w:themeColor="text1"/>
        </w:rPr>
        <w:t>y</w:t>
      </w:r>
      <w:proofErr w:type="spellEnd"/>
      <w:r w:rsidR="00D74AE0">
        <w:rPr>
          <w:color w:val="000000" w:themeColor="text1"/>
        </w:rPr>
        <w:t xml:space="preserve"> sábado entre 10:00 y 11:20 horas.</w:t>
      </w:r>
    </w:p>
    <w:p w14:paraId="1A875964" w14:textId="0FE99528" w:rsidR="008C040E" w:rsidRPr="008C040E" w:rsidRDefault="008C040E" w:rsidP="008C040E">
      <w:pPr>
        <w:jc w:val="both"/>
        <w:rPr>
          <w:color w:val="000000" w:themeColor="text1"/>
        </w:rPr>
      </w:pPr>
      <w:r w:rsidRPr="008C040E">
        <w:rPr>
          <w:color w:val="000000" w:themeColor="text1"/>
        </w:rPr>
        <w:t xml:space="preserve">• Los talleres se dictarán entre el </w:t>
      </w:r>
      <w:r w:rsidR="008C2C62">
        <w:rPr>
          <w:color w:val="000000" w:themeColor="text1"/>
        </w:rPr>
        <w:t>0</w:t>
      </w:r>
      <w:r w:rsidR="00D74AE0">
        <w:rPr>
          <w:color w:val="000000" w:themeColor="text1"/>
        </w:rPr>
        <w:t>5</w:t>
      </w:r>
      <w:r w:rsidR="00361D11">
        <w:rPr>
          <w:color w:val="000000" w:themeColor="text1"/>
        </w:rPr>
        <w:t xml:space="preserve"> de mayo</w:t>
      </w:r>
      <w:r w:rsidRPr="008C040E">
        <w:rPr>
          <w:color w:val="000000" w:themeColor="text1"/>
        </w:rPr>
        <w:t xml:space="preserve"> y el </w:t>
      </w:r>
      <w:r w:rsidR="00792D23">
        <w:rPr>
          <w:color w:val="000000" w:themeColor="text1"/>
        </w:rPr>
        <w:t>12</w:t>
      </w:r>
      <w:r w:rsidR="004C7E61">
        <w:rPr>
          <w:color w:val="000000" w:themeColor="text1"/>
        </w:rPr>
        <w:t xml:space="preserve"> de septiembre</w:t>
      </w:r>
      <w:r w:rsidRPr="008C040E">
        <w:rPr>
          <w:color w:val="000000" w:themeColor="text1"/>
        </w:rPr>
        <w:t xml:space="preserve"> de 202</w:t>
      </w:r>
      <w:r w:rsidR="00792D23">
        <w:rPr>
          <w:color w:val="000000" w:themeColor="text1"/>
        </w:rPr>
        <w:t>4</w:t>
      </w:r>
      <w:r w:rsidR="00BA5094">
        <w:rPr>
          <w:color w:val="000000" w:themeColor="text1"/>
        </w:rPr>
        <w:t>.</w:t>
      </w:r>
    </w:p>
    <w:p w14:paraId="557D0EFE" w14:textId="09CF0AF9" w:rsidR="008C040E" w:rsidRPr="008C040E" w:rsidRDefault="008C040E" w:rsidP="008C040E">
      <w:pPr>
        <w:jc w:val="both"/>
        <w:rPr>
          <w:color w:val="000000" w:themeColor="text1"/>
        </w:rPr>
      </w:pPr>
      <w:r w:rsidRPr="008C040E">
        <w:rPr>
          <w:color w:val="000000" w:themeColor="text1"/>
        </w:rPr>
        <w:t>• Los talleres se dictarán en función de la demanda. Para que un taller sea ofrecido, deberá́ contar con una inscripción de al menos 15 personas.</w:t>
      </w:r>
    </w:p>
    <w:p w14:paraId="39B512EC" w14:textId="01C9E7FB" w:rsidR="008C040E" w:rsidRPr="008C040E" w:rsidRDefault="008C040E" w:rsidP="008C040E">
      <w:pPr>
        <w:jc w:val="both"/>
        <w:rPr>
          <w:color w:val="000000" w:themeColor="text1"/>
        </w:rPr>
      </w:pPr>
      <w:r w:rsidRPr="008C040E">
        <w:rPr>
          <w:color w:val="000000" w:themeColor="text1"/>
        </w:rPr>
        <w:t>• Si un alumno o alumna se inscribió́ en un taller que no completó el mínimo de 15 participantes, podrá́ inscribirse en otro que sí haya completado el mínimo. Si esto ocurre, el coordinador del programa se pondrá́ en contacto con el representante del colegio a cargo y el alumno o alumna para inscribirlo/a en otro taller, lo cual sucederá́ una vez que culmine el proceso de inscripción.</w:t>
      </w:r>
    </w:p>
    <w:p w14:paraId="0E868710" w14:textId="77777777" w:rsidR="008C040E" w:rsidRPr="00D34A7F" w:rsidRDefault="008C040E" w:rsidP="008C040E">
      <w:pPr>
        <w:jc w:val="both"/>
        <w:rPr>
          <w:b/>
          <w:bCs/>
        </w:rPr>
      </w:pPr>
      <w:r w:rsidRPr="004B1F71">
        <w:rPr>
          <w:color w:val="4472C4" w:themeColor="accent1"/>
        </w:rPr>
        <w:t>Fechas</w:t>
      </w:r>
    </w:p>
    <w:p w14:paraId="22FBF55F" w14:textId="33B5317A" w:rsidR="008C040E" w:rsidRDefault="008C040E" w:rsidP="008C040E">
      <w:pPr>
        <w:jc w:val="both"/>
        <w:rPr>
          <w:color w:val="000000" w:themeColor="text1"/>
        </w:rPr>
      </w:pPr>
      <w:r w:rsidRPr="008C040E">
        <w:rPr>
          <w:color w:val="000000" w:themeColor="text1"/>
        </w:rPr>
        <w:t xml:space="preserve">A continuación, se presentan los talleres del programa y las fechas en las que </w:t>
      </w:r>
      <w:r w:rsidR="004B1F71" w:rsidRPr="008C040E">
        <w:rPr>
          <w:color w:val="000000" w:themeColor="text1"/>
        </w:rPr>
        <w:t>serán</w:t>
      </w:r>
      <w:r w:rsidRPr="008C040E">
        <w:rPr>
          <w:color w:val="000000" w:themeColor="text1"/>
        </w:rPr>
        <w:t xml:space="preserve"> impartidos: </w:t>
      </w:r>
    </w:p>
    <w:tbl>
      <w:tblPr>
        <w:tblStyle w:val="Tablaconcuadrcula"/>
        <w:tblW w:w="0" w:type="auto"/>
        <w:tblLook w:val="04A0" w:firstRow="1" w:lastRow="0" w:firstColumn="1" w:lastColumn="0" w:noHBand="0" w:noVBand="1"/>
      </w:tblPr>
      <w:tblGrid>
        <w:gridCol w:w="547"/>
        <w:gridCol w:w="3134"/>
        <w:gridCol w:w="2123"/>
        <w:gridCol w:w="3024"/>
      </w:tblGrid>
      <w:tr w:rsidR="00FD0629" w:rsidRPr="007C2599" w14:paraId="7E3F482E" w14:textId="77777777" w:rsidTr="007C2599">
        <w:trPr>
          <w:trHeight w:val="690"/>
        </w:trPr>
        <w:tc>
          <w:tcPr>
            <w:tcW w:w="547" w:type="dxa"/>
            <w:noWrap/>
            <w:hideMark/>
          </w:tcPr>
          <w:p w14:paraId="52193EC9" w14:textId="088BA986" w:rsidR="00FD0629" w:rsidRPr="007C2599" w:rsidRDefault="00FD0629" w:rsidP="00FD0629">
            <w:pPr>
              <w:jc w:val="both"/>
              <w:rPr>
                <w:b/>
                <w:bCs/>
                <w:color w:val="000000" w:themeColor="text1"/>
              </w:rPr>
            </w:pPr>
            <w:proofErr w:type="spellStart"/>
            <w:r w:rsidRPr="008F2438">
              <w:t>N°</w:t>
            </w:r>
            <w:proofErr w:type="spellEnd"/>
          </w:p>
        </w:tc>
        <w:tc>
          <w:tcPr>
            <w:tcW w:w="3134" w:type="dxa"/>
            <w:noWrap/>
            <w:hideMark/>
          </w:tcPr>
          <w:p w14:paraId="2D8A9171" w14:textId="39EA824B" w:rsidR="00FD0629" w:rsidRPr="007C2599" w:rsidRDefault="00FD0629" w:rsidP="00FD0629">
            <w:pPr>
              <w:jc w:val="both"/>
              <w:rPr>
                <w:b/>
                <w:bCs/>
                <w:color w:val="000000" w:themeColor="text1"/>
              </w:rPr>
            </w:pPr>
            <w:r w:rsidRPr="008F2438">
              <w:t xml:space="preserve">Taller </w:t>
            </w:r>
          </w:p>
        </w:tc>
        <w:tc>
          <w:tcPr>
            <w:tcW w:w="2123" w:type="dxa"/>
            <w:noWrap/>
            <w:hideMark/>
          </w:tcPr>
          <w:p w14:paraId="37FA6F86" w14:textId="1E57960C" w:rsidR="00FD0629" w:rsidRPr="007C2599" w:rsidRDefault="00FD0629" w:rsidP="00FD0629">
            <w:pPr>
              <w:jc w:val="both"/>
              <w:rPr>
                <w:b/>
                <w:bCs/>
                <w:color w:val="000000" w:themeColor="text1"/>
              </w:rPr>
            </w:pPr>
            <w:r w:rsidRPr="008F2438">
              <w:t>Área</w:t>
            </w:r>
          </w:p>
        </w:tc>
        <w:tc>
          <w:tcPr>
            <w:tcW w:w="3024" w:type="dxa"/>
            <w:noWrap/>
            <w:hideMark/>
          </w:tcPr>
          <w:p w14:paraId="1D95287F" w14:textId="7F5D2EED" w:rsidR="00FD0629" w:rsidRPr="007C2599" w:rsidRDefault="00FD0629" w:rsidP="00FD0629">
            <w:pPr>
              <w:jc w:val="both"/>
              <w:rPr>
                <w:b/>
                <w:bCs/>
                <w:color w:val="000000" w:themeColor="text1"/>
              </w:rPr>
            </w:pPr>
            <w:r w:rsidRPr="008F2438">
              <w:t>días</w:t>
            </w:r>
          </w:p>
        </w:tc>
      </w:tr>
      <w:tr w:rsidR="00FD0629" w:rsidRPr="007C2599" w14:paraId="48FADA97" w14:textId="77777777" w:rsidTr="007C2599">
        <w:trPr>
          <w:trHeight w:val="690"/>
        </w:trPr>
        <w:tc>
          <w:tcPr>
            <w:tcW w:w="547" w:type="dxa"/>
            <w:noWrap/>
            <w:hideMark/>
          </w:tcPr>
          <w:p w14:paraId="5CC107D1" w14:textId="4989CF16" w:rsidR="00FD0629" w:rsidRPr="007C2599" w:rsidRDefault="00FD0629" w:rsidP="00FD0629">
            <w:pPr>
              <w:jc w:val="both"/>
              <w:rPr>
                <w:color w:val="000000" w:themeColor="text1"/>
              </w:rPr>
            </w:pPr>
            <w:r w:rsidRPr="008F2438">
              <w:t>1</w:t>
            </w:r>
          </w:p>
        </w:tc>
        <w:tc>
          <w:tcPr>
            <w:tcW w:w="3134" w:type="dxa"/>
            <w:hideMark/>
          </w:tcPr>
          <w:p w14:paraId="7455C78C" w14:textId="40E51CAE" w:rsidR="00FD0629" w:rsidRPr="007C2599" w:rsidRDefault="00FD0629" w:rsidP="00FD0629">
            <w:pPr>
              <w:jc w:val="both"/>
              <w:rPr>
                <w:color w:val="000000" w:themeColor="text1"/>
              </w:rPr>
            </w:pPr>
            <w:r w:rsidRPr="008F2438">
              <w:t>Taller Internacional de Marketing</w:t>
            </w:r>
          </w:p>
        </w:tc>
        <w:tc>
          <w:tcPr>
            <w:tcW w:w="2123" w:type="dxa"/>
            <w:hideMark/>
          </w:tcPr>
          <w:p w14:paraId="19D531E9" w14:textId="3ECFE3CC" w:rsidR="00FD0629" w:rsidRPr="007C2599" w:rsidRDefault="00FD0629" w:rsidP="00FD0629">
            <w:pPr>
              <w:jc w:val="both"/>
              <w:rPr>
                <w:color w:val="000000" w:themeColor="text1"/>
              </w:rPr>
            </w:pPr>
            <w:r w:rsidRPr="008F2438">
              <w:t>Industria</w:t>
            </w:r>
          </w:p>
        </w:tc>
        <w:tc>
          <w:tcPr>
            <w:tcW w:w="3024" w:type="dxa"/>
            <w:noWrap/>
            <w:hideMark/>
          </w:tcPr>
          <w:p w14:paraId="22E8686D" w14:textId="14F132B8" w:rsidR="00FD0629" w:rsidRPr="007C2599" w:rsidRDefault="00FD0629" w:rsidP="00FD0629">
            <w:pPr>
              <w:jc w:val="both"/>
              <w:rPr>
                <w:color w:val="000000" w:themeColor="text1"/>
              </w:rPr>
            </w:pPr>
            <w:r w:rsidRPr="008F2438">
              <w:t xml:space="preserve"> Lunes y jueves; 12, 15, 19, 22, 26 y 29 de mayo</w:t>
            </w:r>
          </w:p>
        </w:tc>
      </w:tr>
      <w:tr w:rsidR="00FD0629" w:rsidRPr="007C2599" w14:paraId="77BEA8B6" w14:textId="77777777" w:rsidTr="007C2599">
        <w:trPr>
          <w:trHeight w:val="690"/>
        </w:trPr>
        <w:tc>
          <w:tcPr>
            <w:tcW w:w="547" w:type="dxa"/>
            <w:noWrap/>
            <w:hideMark/>
          </w:tcPr>
          <w:p w14:paraId="5AA0A726" w14:textId="4626576A" w:rsidR="00FD0629" w:rsidRPr="007C2599" w:rsidRDefault="00FD0629" w:rsidP="00FD0629">
            <w:pPr>
              <w:jc w:val="both"/>
              <w:rPr>
                <w:color w:val="000000" w:themeColor="text1"/>
              </w:rPr>
            </w:pPr>
            <w:r w:rsidRPr="008F2438">
              <w:t>2</w:t>
            </w:r>
          </w:p>
        </w:tc>
        <w:tc>
          <w:tcPr>
            <w:tcW w:w="3134" w:type="dxa"/>
            <w:hideMark/>
          </w:tcPr>
          <w:p w14:paraId="603943E8" w14:textId="7E0F896A" w:rsidR="00FD0629" w:rsidRPr="007C2599" w:rsidRDefault="00FD0629" w:rsidP="00FD0629">
            <w:pPr>
              <w:jc w:val="both"/>
              <w:rPr>
                <w:color w:val="000000" w:themeColor="text1"/>
              </w:rPr>
            </w:pPr>
            <w:r w:rsidRPr="008F2438">
              <w:t>Importancia y uso de hormigón en obras civiles</w:t>
            </w:r>
          </w:p>
        </w:tc>
        <w:tc>
          <w:tcPr>
            <w:tcW w:w="2123" w:type="dxa"/>
            <w:noWrap/>
            <w:hideMark/>
          </w:tcPr>
          <w:p w14:paraId="0FEEF2BA" w14:textId="071DAB6C" w:rsidR="00FD0629" w:rsidRPr="007C2599" w:rsidRDefault="00FD0629" w:rsidP="00FD0629">
            <w:pPr>
              <w:jc w:val="both"/>
              <w:rPr>
                <w:color w:val="000000" w:themeColor="text1"/>
              </w:rPr>
            </w:pPr>
            <w:r w:rsidRPr="008F2438">
              <w:t>Obras Civiles</w:t>
            </w:r>
          </w:p>
        </w:tc>
        <w:tc>
          <w:tcPr>
            <w:tcW w:w="3024" w:type="dxa"/>
            <w:noWrap/>
            <w:hideMark/>
          </w:tcPr>
          <w:p w14:paraId="5CE27C12" w14:textId="376B86BF" w:rsidR="00FD0629" w:rsidRPr="007C2599" w:rsidRDefault="00FD0629" w:rsidP="00FD0629">
            <w:pPr>
              <w:jc w:val="both"/>
              <w:rPr>
                <w:color w:val="000000" w:themeColor="text1"/>
              </w:rPr>
            </w:pPr>
            <w:r w:rsidRPr="008F2438">
              <w:t>Miércoles; 13, 14, 20, 27, 28 de mayo y 04 de junio</w:t>
            </w:r>
          </w:p>
        </w:tc>
      </w:tr>
      <w:tr w:rsidR="00FD0629" w:rsidRPr="007C2599" w14:paraId="0AB93C6A" w14:textId="77777777" w:rsidTr="007C2599">
        <w:trPr>
          <w:trHeight w:val="690"/>
        </w:trPr>
        <w:tc>
          <w:tcPr>
            <w:tcW w:w="547" w:type="dxa"/>
            <w:noWrap/>
            <w:hideMark/>
          </w:tcPr>
          <w:p w14:paraId="685B36B7" w14:textId="4F07AA67" w:rsidR="00FD0629" w:rsidRPr="007C2599" w:rsidRDefault="00FD0629" w:rsidP="00FD0629">
            <w:pPr>
              <w:jc w:val="both"/>
              <w:rPr>
                <w:color w:val="000000" w:themeColor="text1"/>
              </w:rPr>
            </w:pPr>
            <w:r w:rsidRPr="008F2438">
              <w:t>3</w:t>
            </w:r>
          </w:p>
        </w:tc>
        <w:tc>
          <w:tcPr>
            <w:tcW w:w="3134" w:type="dxa"/>
            <w:hideMark/>
          </w:tcPr>
          <w:p w14:paraId="0E4EFA34" w14:textId="34660161" w:rsidR="00FD0629" w:rsidRPr="007C2599" w:rsidRDefault="00FD0629" w:rsidP="00FD0629">
            <w:pPr>
              <w:jc w:val="both"/>
              <w:rPr>
                <w:color w:val="000000" w:themeColor="text1"/>
              </w:rPr>
            </w:pPr>
            <w:r w:rsidRPr="008F2438">
              <w:t>Pensar, mejorar e innovar</w:t>
            </w:r>
          </w:p>
        </w:tc>
        <w:tc>
          <w:tcPr>
            <w:tcW w:w="2123" w:type="dxa"/>
            <w:noWrap/>
            <w:hideMark/>
          </w:tcPr>
          <w:p w14:paraId="06E149B4" w14:textId="367191F9" w:rsidR="00FD0629" w:rsidRPr="007C2599" w:rsidRDefault="00FD0629" w:rsidP="00FD0629">
            <w:pPr>
              <w:jc w:val="both"/>
              <w:rPr>
                <w:color w:val="000000" w:themeColor="text1"/>
              </w:rPr>
            </w:pPr>
            <w:r w:rsidRPr="008F2438">
              <w:t>Industria</w:t>
            </w:r>
          </w:p>
        </w:tc>
        <w:tc>
          <w:tcPr>
            <w:tcW w:w="3024" w:type="dxa"/>
            <w:hideMark/>
          </w:tcPr>
          <w:p w14:paraId="0BD52355" w14:textId="33E51A5F" w:rsidR="00FD0629" w:rsidRPr="007C2599" w:rsidRDefault="00FD0629" w:rsidP="00FD0629">
            <w:pPr>
              <w:jc w:val="both"/>
              <w:rPr>
                <w:color w:val="000000" w:themeColor="text1"/>
              </w:rPr>
            </w:pPr>
            <w:r w:rsidRPr="008F2438">
              <w:t>Viernes; 09, 16, 23, 30 de mayo, 06 y 13 junio</w:t>
            </w:r>
          </w:p>
        </w:tc>
      </w:tr>
      <w:tr w:rsidR="00FD0629" w:rsidRPr="007C2599" w14:paraId="73527CBD" w14:textId="77777777" w:rsidTr="007C2599">
        <w:trPr>
          <w:trHeight w:val="690"/>
        </w:trPr>
        <w:tc>
          <w:tcPr>
            <w:tcW w:w="547" w:type="dxa"/>
            <w:noWrap/>
            <w:hideMark/>
          </w:tcPr>
          <w:p w14:paraId="7F4F5B63" w14:textId="3EA56045" w:rsidR="00FD0629" w:rsidRPr="007C2599" w:rsidRDefault="00FD0629" w:rsidP="00FD0629">
            <w:pPr>
              <w:jc w:val="both"/>
              <w:rPr>
                <w:color w:val="000000" w:themeColor="text1"/>
              </w:rPr>
            </w:pPr>
            <w:r w:rsidRPr="008F2438">
              <w:t>4</w:t>
            </w:r>
          </w:p>
        </w:tc>
        <w:tc>
          <w:tcPr>
            <w:tcW w:w="3134" w:type="dxa"/>
            <w:hideMark/>
          </w:tcPr>
          <w:p w14:paraId="2271DD9A" w14:textId="7FB881F4" w:rsidR="00FD0629" w:rsidRPr="007C2599" w:rsidRDefault="00FD0629" w:rsidP="00FD0629">
            <w:pPr>
              <w:jc w:val="both"/>
              <w:rPr>
                <w:color w:val="000000" w:themeColor="text1"/>
              </w:rPr>
            </w:pPr>
            <w:r w:rsidRPr="008F2438">
              <w:t xml:space="preserve">Ciencia de datos geoespacial </w:t>
            </w:r>
          </w:p>
        </w:tc>
        <w:tc>
          <w:tcPr>
            <w:tcW w:w="2123" w:type="dxa"/>
            <w:noWrap/>
            <w:hideMark/>
          </w:tcPr>
          <w:p w14:paraId="054F2182" w14:textId="02B13B0C" w:rsidR="00FD0629" w:rsidRPr="007C2599" w:rsidRDefault="00FD0629" w:rsidP="00FD0629">
            <w:pPr>
              <w:jc w:val="both"/>
              <w:rPr>
                <w:color w:val="000000" w:themeColor="text1"/>
              </w:rPr>
            </w:pPr>
            <w:r w:rsidRPr="008F2438">
              <w:t>Informática y Telecomunicaciones</w:t>
            </w:r>
          </w:p>
        </w:tc>
        <w:tc>
          <w:tcPr>
            <w:tcW w:w="3024" w:type="dxa"/>
            <w:hideMark/>
          </w:tcPr>
          <w:p w14:paraId="47C5336B" w14:textId="1209CD86" w:rsidR="00FD0629" w:rsidRPr="007C2599" w:rsidRDefault="00FD0629" w:rsidP="00FD0629">
            <w:pPr>
              <w:jc w:val="both"/>
              <w:rPr>
                <w:color w:val="000000" w:themeColor="text1"/>
              </w:rPr>
            </w:pPr>
            <w:r w:rsidRPr="008F2438">
              <w:t>Sábado; 10, 17, 24, 31 de mayo, 07 y 14 de junio</w:t>
            </w:r>
          </w:p>
        </w:tc>
      </w:tr>
      <w:tr w:rsidR="00FD0629" w:rsidRPr="007C2599" w14:paraId="0B73DCBC" w14:textId="77777777" w:rsidTr="007C2599">
        <w:trPr>
          <w:trHeight w:val="690"/>
        </w:trPr>
        <w:tc>
          <w:tcPr>
            <w:tcW w:w="547" w:type="dxa"/>
            <w:noWrap/>
            <w:hideMark/>
          </w:tcPr>
          <w:p w14:paraId="3E885BF1" w14:textId="2B0460BC" w:rsidR="00FD0629" w:rsidRPr="007C2599" w:rsidRDefault="00FD0629" w:rsidP="00FD0629">
            <w:pPr>
              <w:jc w:val="both"/>
              <w:rPr>
                <w:color w:val="000000" w:themeColor="text1"/>
              </w:rPr>
            </w:pPr>
            <w:r w:rsidRPr="008F2438">
              <w:t>5</w:t>
            </w:r>
          </w:p>
        </w:tc>
        <w:tc>
          <w:tcPr>
            <w:tcW w:w="3134" w:type="dxa"/>
            <w:hideMark/>
          </w:tcPr>
          <w:p w14:paraId="103BFB01" w14:textId="2CA072C4" w:rsidR="00FD0629" w:rsidRPr="007C2599" w:rsidRDefault="00FD0629" w:rsidP="00FD0629">
            <w:pPr>
              <w:jc w:val="both"/>
              <w:rPr>
                <w:color w:val="000000" w:themeColor="text1"/>
              </w:rPr>
            </w:pPr>
            <w:r w:rsidRPr="008F2438">
              <w:t xml:space="preserve">Taller de Gestión de Proyectos </w:t>
            </w:r>
          </w:p>
        </w:tc>
        <w:tc>
          <w:tcPr>
            <w:tcW w:w="2123" w:type="dxa"/>
            <w:noWrap/>
            <w:hideMark/>
          </w:tcPr>
          <w:p w14:paraId="68190FA8" w14:textId="4716302A" w:rsidR="00FD0629" w:rsidRPr="007C2599" w:rsidRDefault="00FD0629" w:rsidP="00FD0629">
            <w:pPr>
              <w:jc w:val="both"/>
              <w:rPr>
                <w:color w:val="000000" w:themeColor="text1"/>
              </w:rPr>
            </w:pPr>
            <w:r w:rsidRPr="008F2438">
              <w:t>Ciencias básicas</w:t>
            </w:r>
          </w:p>
        </w:tc>
        <w:tc>
          <w:tcPr>
            <w:tcW w:w="3024" w:type="dxa"/>
            <w:hideMark/>
          </w:tcPr>
          <w:p w14:paraId="247A8603" w14:textId="4947DE4C" w:rsidR="00FD0629" w:rsidRPr="007C2599" w:rsidRDefault="00FD0629" w:rsidP="00FD0629">
            <w:pPr>
              <w:jc w:val="both"/>
              <w:rPr>
                <w:color w:val="000000" w:themeColor="text1"/>
              </w:rPr>
            </w:pPr>
            <w:r w:rsidRPr="008F2438">
              <w:t>Sábado; 10, 17, 24, 31 de mayo, 07 y 14 de junio</w:t>
            </w:r>
          </w:p>
        </w:tc>
      </w:tr>
      <w:tr w:rsidR="00FD0629" w:rsidRPr="007C2599" w14:paraId="03578BFB" w14:textId="77777777" w:rsidTr="007C2599">
        <w:trPr>
          <w:trHeight w:val="690"/>
        </w:trPr>
        <w:tc>
          <w:tcPr>
            <w:tcW w:w="547" w:type="dxa"/>
            <w:noWrap/>
            <w:hideMark/>
          </w:tcPr>
          <w:p w14:paraId="76E7E240" w14:textId="48A6496B" w:rsidR="00FD0629" w:rsidRPr="007C2599" w:rsidRDefault="00FD0629" w:rsidP="00FD0629">
            <w:pPr>
              <w:jc w:val="both"/>
              <w:rPr>
                <w:color w:val="000000" w:themeColor="text1"/>
              </w:rPr>
            </w:pPr>
            <w:r w:rsidRPr="008F2438">
              <w:t>6</w:t>
            </w:r>
          </w:p>
        </w:tc>
        <w:tc>
          <w:tcPr>
            <w:tcW w:w="3134" w:type="dxa"/>
            <w:hideMark/>
          </w:tcPr>
          <w:p w14:paraId="38DF95CE" w14:textId="06BCFF3A" w:rsidR="00FD0629" w:rsidRPr="007C2599" w:rsidRDefault="00FD0629" w:rsidP="00FD0629">
            <w:pPr>
              <w:jc w:val="both"/>
              <w:rPr>
                <w:color w:val="000000" w:themeColor="text1"/>
              </w:rPr>
            </w:pPr>
            <w:r w:rsidRPr="008F2438">
              <w:t>Emprendimiento y PYME</w:t>
            </w:r>
          </w:p>
        </w:tc>
        <w:tc>
          <w:tcPr>
            <w:tcW w:w="2123" w:type="dxa"/>
            <w:noWrap/>
            <w:hideMark/>
          </w:tcPr>
          <w:p w14:paraId="7482D0AE" w14:textId="34F899EB" w:rsidR="00FD0629" w:rsidRPr="007C2599" w:rsidRDefault="00FD0629" w:rsidP="00FD0629">
            <w:pPr>
              <w:jc w:val="both"/>
              <w:rPr>
                <w:color w:val="000000" w:themeColor="text1"/>
              </w:rPr>
            </w:pPr>
            <w:r w:rsidRPr="008F2438">
              <w:t>Obras Civiles</w:t>
            </w:r>
          </w:p>
        </w:tc>
        <w:tc>
          <w:tcPr>
            <w:tcW w:w="3024" w:type="dxa"/>
            <w:hideMark/>
          </w:tcPr>
          <w:p w14:paraId="598CA30A" w14:textId="61B27FC4" w:rsidR="00FD0629" w:rsidRPr="007C2599" w:rsidRDefault="00FD0629" w:rsidP="00FD0629">
            <w:pPr>
              <w:jc w:val="both"/>
              <w:rPr>
                <w:color w:val="000000" w:themeColor="text1"/>
              </w:rPr>
            </w:pPr>
            <w:r w:rsidRPr="008F2438">
              <w:t>Martes y jueves; 08, 10, 15, 17, 22 y 24 de julio</w:t>
            </w:r>
          </w:p>
        </w:tc>
      </w:tr>
      <w:tr w:rsidR="00FD0629" w:rsidRPr="007C2599" w14:paraId="36CBE2A3" w14:textId="77777777" w:rsidTr="007C2599">
        <w:trPr>
          <w:trHeight w:val="690"/>
        </w:trPr>
        <w:tc>
          <w:tcPr>
            <w:tcW w:w="547" w:type="dxa"/>
            <w:noWrap/>
            <w:hideMark/>
          </w:tcPr>
          <w:p w14:paraId="50A1CB63" w14:textId="7F479B2F" w:rsidR="00FD0629" w:rsidRPr="007C2599" w:rsidRDefault="00FD0629" w:rsidP="00FD0629">
            <w:pPr>
              <w:jc w:val="both"/>
              <w:rPr>
                <w:color w:val="000000" w:themeColor="text1"/>
              </w:rPr>
            </w:pPr>
            <w:r w:rsidRPr="008F2438">
              <w:t>7</w:t>
            </w:r>
          </w:p>
        </w:tc>
        <w:tc>
          <w:tcPr>
            <w:tcW w:w="3134" w:type="dxa"/>
            <w:hideMark/>
          </w:tcPr>
          <w:p w14:paraId="6A047F70" w14:textId="12A0AC23" w:rsidR="00FD0629" w:rsidRPr="007C2599" w:rsidRDefault="00FD0629" w:rsidP="00FD0629">
            <w:pPr>
              <w:jc w:val="both"/>
              <w:rPr>
                <w:color w:val="000000" w:themeColor="text1"/>
              </w:rPr>
            </w:pPr>
            <w:r w:rsidRPr="008F2438">
              <w:t>Taller de física "imágenes, una visión real y virtual del entorno"</w:t>
            </w:r>
          </w:p>
        </w:tc>
        <w:tc>
          <w:tcPr>
            <w:tcW w:w="2123" w:type="dxa"/>
            <w:noWrap/>
            <w:hideMark/>
          </w:tcPr>
          <w:p w14:paraId="4999C9CC" w14:textId="0406C08F" w:rsidR="00FD0629" w:rsidRPr="007C2599" w:rsidRDefault="00FD0629" w:rsidP="00FD0629">
            <w:pPr>
              <w:jc w:val="both"/>
              <w:rPr>
                <w:color w:val="000000" w:themeColor="text1"/>
              </w:rPr>
            </w:pPr>
            <w:r w:rsidRPr="008F2438">
              <w:t>Ciencias básicas</w:t>
            </w:r>
          </w:p>
        </w:tc>
        <w:tc>
          <w:tcPr>
            <w:tcW w:w="3024" w:type="dxa"/>
            <w:hideMark/>
          </w:tcPr>
          <w:p w14:paraId="2BDF7658" w14:textId="6EA94AEB" w:rsidR="00FD0629" w:rsidRPr="007C2599" w:rsidRDefault="00FD0629" w:rsidP="00FD0629">
            <w:pPr>
              <w:jc w:val="both"/>
              <w:rPr>
                <w:color w:val="000000" w:themeColor="text1"/>
              </w:rPr>
            </w:pPr>
            <w:r w:rsidRPr="008F2438">
              <w:t>Miércoles; 23, 30 de julio, 06, 13, 20 y 27 de agosto</w:t>
            </w:r>
          </w:p>
        </w:tc>
      </w:tr>
      <w:tr w:rsidR="00FD0629" w:rsidRPr="007C2599" w14:paraId="7CBBDED2" w14:textId="77777777" w:rsidTr="007C2599">
        <w:trPr>
          <w:trHeight w:val="690"/>
        </w:trPr>
        <w:tc>
          <w:tcPr>
            <w:tcW w:w="547" w:type="dxa"/>
            <w:noWrap/>
          </w:tcPr>
          <w:p w14:paraId="3071763A" w14:textId="6FAC1706" w:rsidR="00FD0629" w:rsidRPr="00654DEB" w:rsidRDefault="00FD0629" w:rsidP="00FD0629">
            <w:pPr>
              <w:jc w:val="both"/>
            </w:pPr>
            <w:r w:rsidRPr="008F2438">
              <w:t>8</w:t>
            </w:r>
          </w:p>
        </w:tc>
        <w:tc>
          <w:tcPr>
            <w:tcW w:w="3134" w:type="dxa"/>
          </w:tcPr>
          <w:p w14:paraId="0BD16E4F" w14:textId="37FC328C" w:rsidR="00FD0629" w:rsidRPr="00654DEB" w:rsidRDefault="00FD0629" w:rsidP="00FD0629">
            <w:pPr>
              <w:jc w:val="both"/>
            </w:pPr>
            <w:r w:rsidRPr="008F2438">
              <w:t xml:space="preserve">Introducción </w:t>
            </w:r>
            <w:proofErr w:type="spellStart"/>
            <w:r w:rsidRPr="008F2438">
              <w:t>Phyton</w:t>
            </w:r>
            <w:proofErr w:type="spellEnd"/>
          </w:p>
        </w:tc>
        <w:tc>
          <w:tcPr>
            <w:tcW w:w="2123" w:type="dxa"/>
            <w:noWrap/>
          </w:tcPr>
          <w:p w14:paraId="7C817B00" w14:textId="612BF7F4" w:rsidR="00FD0629" w:rsidRPr="00654DEB" w:rsidRDefault="00FD0629" w:rsidP="00FD0629">
            <w:pPr>
              <w:jc w:val="both"/>
            </w:pPr>
            <w:r w:rsidRPr="008F2438">
              <w:t>Informática y Telecomunicaciones</w:t>
            </w:r>
          </w:p>
        </w:tc>
        <w:tc>
          <w:tcPr>
            <w:tcW w:w="3024" w:type="dxa"/>
          </w:tcPr>
          <w:p w14:paraId="0E58B8F2" w14:textId="6ED43656" w:rsidR="00FD0629" w:rsidRPr="00654DEB" w:rsidRDefault="00FD0629" w:rsidP="00FD0629">
            <w:pPr>
              <w:jc w:val="both"/>
            </w:pPr>
            <w:r w:rsidRPr="008F2438">
              <w:t>Sábado; 26 de julio, 02, 09, 16, 23 y 30 de agosto</w:t>
            </w:r>
          </w:p>
        </w:tc>
      </w:tr>
      <w:tr w:rsidR="00FD0629" w:rsidRPr="007C2599" w14:paraId="50592B4C" w14:textId="77777777" w:rsidTr="007C2599">
        <w:trPr>
          <w:trHeight w:val="690"/>
        </w:trPr>
        <w:tc>
          <w:tcPr>
            <w:tcW w:w="547" w:type="dxa"/>
            <w:noWrap/>
          </w:tcPr>
          <w:p w14:paraId="77F6ACDF" w14:textId="5E357441" w:rsidR="00FD0629" w:rsidRPr="00654DEB" w:rsidRDefault="00FD0629" w:rsidP="00FD0629">
            <w:pPr>
              <w:jc w:val="both"/>
            </w:pPr>
            <w:r w:rsidRPr="008F2438">
              <w:lastRenderedPageBreak/>
              <w:t>9</w:t>
            </w:r>
          </w:p>
        </w:tc>
        <w:tc>
          <w:tcPr>
            <w:tcW w:w="3134" w:type="dxa"/>
          </w:tcPr>
          <w:p w14:paraId="4D52EACF" w14:textId="43B9DAEC" w:rsidR="00FD0629" w:rsidRPr="00654DEB" w:rsidRDefault="00FD0629" w:rsidP="00FD0629">
            <w:pPr>
              <w:jc w:val="both"/>
            </w:pPr>
            <w:r w:rsidRPr="008F2438">
              <w:t>Exploradores de la innovación</w:t>
            </w:r>
          </w:p>
        </w:tc>
        <w:tc>
          <w:tcPr>
            <w:tcW w:w="2123" w:type="dxa"/>
            <w:noWrap/>
          </w:tcPr>
          <w:p w14:paraId="0106F486" w14:textId="4C106C7F" w:rsidR="00FD0629" w:rsidRPr="00654DEB" w:rsidRDefault="00FD0629" w:rsidP="00FD0629">
            <w:pPr>
              <w:jc w:val="both"/>
            </w:pPr>
            <w:r w:rsidRPr="008F2438">
              <w:t>Formación Transversal</w:t>
            </w:r>
          </w:p>
        </w:tc>
        <w:tc>
          <w:tcPr>
            <w:tcW w:w="3024" w:type="dxa"/>
          </w:tcPr>
          <w:p w14:paraId="02DF6CAF" w14:textId="2D1F1908" w:rsidR="00FD0629" w:rsidRPr="00654DEB" w:rsidRDefault="00FD0629" w:rsidP="00FD0629">
            <w:pPr>
              <w:jc w:val="both"/>
            </w:pPr>
            <w:r w:rsidRPr="008F2438">
              <w:t>Jueves; 07, 14, 21, 28 de agosto y 02 y 04 de septiembre</w:t>
            </w:r>
          </w:p>
        </w:tc>
      </w:tr>
    </w:tbl>
    <w:p w14:paraId="3A2CB4F0" w14:textId="77777777" w:rsidR="008C040E" w:rsidRPr="008C040E" w:rsidRDefault="008C040E" w:rsidP="008C040E">
      <w:pPr>
        <w:jc w:val="both"/>
        <w:rPr>
          <w:color w:val="000000" w:themeColor="text1"/>
        </w:rPr>
      </w:pPr>
    </w:p>
    <w:p w14:paraId="370101D9" w14:textId="1C37249E" w:rsidR="008C040E" w:rsidRPr="008C040E" w:rsidRDefault="008C040E" w:rsidP="008C040E">
      <w:pPr>
        <w:jc w:val="both"/>
        <w:rPr>
          <w:color w:val="000000" w:themeColor="text1"/>
        </w:rPr>
      </w:pPr>
      <w:r w:rsidRPr="008C040E">
        <w:rPr>
          <w:color w:val="000000" w:themeColor="text1"/>
        </w:rPr>
        <w:t>Para el año 202</w:t>
      </w:r>
      <w:r w:rsidR="00FD0629">
        <w:rPr>
          <w:color w:val="000000" w:themeColor="text1"/>
        </w:rPr>
        <w:t>5</w:t>
      </w:r>
      <w:r w:rsidRPr="008C040E">
        <w:rPr>
          <w:color w:val="000000" w:themeColor="text1"/>
        </w:rPr>
        <w:t xml:space="preserve">, la Facultad de Ingeniería y Ciencias cuenta con </w:t>
      </w:r>
      <w:r w:rsidR="00FD0629">
        <w:rPr>
          <w:color w:val="000000" w:themeColor="text1"/>
        </w:rPr>
        <w:t>nueve</w:t>
      </w:r>
      <w:r w:rsidRPr="008C040E">
        <w:rPr>
          <w:color w:val="000000" w:themeColor="text1"/>
        </w:rPr>
        <w:t xml:space="preserve"> talleres. A continuación, se puede descargar el programa de cada taller.</w:t>
      </w:r>
    </w:p>
    <w:p w14:paraId="3CB0AE7C" w14:textId="77777777" w:rsidR="008C040E" w:rsidRPr="00C343BC" w:rsidRDefault="008C040E" w:rsidP="008C040E">
      <w:pPr>
        <w:jc w:val="both"/>
        <w:rPr>
          <w:color w:val="2F5496" w:themeColor="accent1" w:themeShade="BF"/>
        </w:rPr>
      </w:pPr>
      <w:r w:rsidRPr="00C343BC">
        <w:rPr>
          <w:color w:val="2F5496" w:themeColor="accent1" w:themeShade="BF"/>
        </w:rPr>
        <w:t>Contacto</w:t>
      </w:r>
    </w:p>
    <w:p w14:paraId="61229DEA" w14:textId="77777777" w:rsidR="008C040E" w:rsidRPr="008C040E" w:rsidRDefault="008C040E" w:rsidP="008C040E">
      <w:pPr>
        <w:jc w:val="both"/>
        <w:rPr>
          <w:color w:val="000000" w:themeColor="text1"/>
        </w:rPr>
      </w:pPr>
      <w:r w:rsidRPr="008C040E">
        <w:rPr>
          <w:color w:val="000000" w:themeColor="text1"/>
        </w:rPr>
        <w:t>Si tienes dudas sobre el programa, sus beneficios, requisitos y pasos para postular, contacta a:</w:t>
      </w:r>
    </w:p>
    <w:p w14:paraId="47C6753F" w14:textId="008AA198" w:rsidR="008C040E" w:rsidRPr="008C040E" w:rsidRDefault="008C040E" w:rsidP="008C040E">
      <w:pPr>
        <w:jc w:val="both"/>
        <w:rPr>
          <w:color w:val="000000" w:themeColor="text1"/>
        </w:rPr>
      </w:pPr>
      <w:r>
        <w:rPr>
          <w:color w:val="000000" w:themeColor="text1"/>
        </w:rPr>
        <w:t>Katherine Valenzuela, Coordinadora de Vinculación</w:t>
      </w:r>
    </w:p>
    <w:p w14:paraId="23A900DC" w14:textId="77777777" w:rsidR="008C040E" w:rsidRPr="008C040E" w:rsidRDefault="008C040E" w:rsidP="008C040E">
      <w:pPr>
        <w:jc w:val="both"/>
        <w:rPr>
          <w:color w:val="000000" w:themeColor="text1"/>
        </w:rPr>
      </w:pPr>
      <w:r w:rsidRPr="008C040E">
        <w:rPr>
          <w:color w:val="000000" w:themeColor="text1"/>
        </w:rPr>
        <w:t>Información de contacto:</w:t>
      </w:r>
    </w:p>
    <w:p w14:paraId="2592C40D" w14:textId="77777777" w:rsidR="008C040E" w:rsidRPr="00D74AE0" w:rsidRDefault="008C040E" w:rsidP="008C040E">
      <w:pPr>
        <w:jc w:val="both"/>
        <w:rPr>
          <w:color w:val="000000" w:themeColor="text1"/>
          <w:lang w:val="de-DE"/>
        </w:rPr>
      </w:pPr>
      <w:r w:rsidRPr="00D74AE0">
        <w:rPr>
          <w:color w:val="000000" w:themeColor="text1"/>
          <w:lang w:val="de-DE"/>
        </w:rPr>
        <w:t>E-mail: programatalentos.ingenieria@mail.udp.cl</w:t>
      </w:r>
    </w:p>
    <w:p w14:paraId="07FF5921" w14:textId="075C8EE9" w:rsidR="008C040E" w:rsidRPr="00D74AE0" w:rsidRDefault="008C040E" w:rsidP="008C040E">
      <w:pPr>
        <w:jc w:val="both"/>
        <w:rPr>
          <w:color w:val="000000" w:themeColor="text1"/>
          <w:lang w:val="de-DE"/>
        </w:rPr>
      </w:pPr>
    </w:p>
    <w:sectPr w:rsidR="008C040E" w:rsidRPr="00D74AE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5D297" w14:textId="77777777" w:rsidR="008547BC" w:rsidRDefault="008547BC" w:rsidP="00ED327B">
      <w:pPr>
        <w:spacing w:after="0" w:line="240" w:lineRule="auto"/>
      </w:pPr>
      <w:r>
        <w:separator/>
      </w:r>
    </w:p>
  </w:endnote>
  <w:endnote w:type="continuationSeparator" w:id="0">
    <w:p w14:paraId="5343D074" w14:textId="77777777" w:rsidR="008547BC" w:rsidRDefault="008547BC" w:rsidP="00ED3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3C806" w14:textId="77777777" w:rsidR="008547BC" w:rsidRDefault="008547BC" w:rsidP="00ED327B">
      <w:pPr>
        <w:spacing w:after="0" w:line="240" w:lineRule="auto"/>
      </w:pPr>
      <w:r>
        <w:separator/>
      </w:r>
    </w:p>
  </w:footnote>
  <w:footnote w:type="continuationSeparator" w:id="0">
    <w:p w14:paraId="4EDE1517" w14:textId="77777777" w:rsidR="008547BC" w:rsidRDefault="008547BC" w:rsidP="00ED3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89F32" w14:textId="1C7BEFF0" w:rsidR="00ED327B" w:rsidRDefault="00ED327B" w:rsidP="00ED327B">
    <w:pPr>
      <w:pStyle w:val="Encabezado"/>
      <w:jc w:val="center"/>
    </w:pPr>
    <w:r>
      <w:rPr>
        <w:noProof/>
      </w:rPr>
      <w:drawing>
        <wp:inline distT="0" distB="0" distL="0" distR="0" wp14:anchorId="59B0890D" wp14:editId="616235E8">
          <wp:extent cx="3329940" cy="769620"/>
          <wp:effectExtent l="0" t="0" r="3810" b="0"/>
          <wp:docPr id="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329940" cy="769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3D2B"/>
    <w:multiLevelType w:val="hybridMultilevel"/>
    <w:tmpl w:val="D8D84F7E"/>
    <w:lvl w:ilvl="0" w:tplc="F59AB68C">
      <w:start w:val="1"/>
      <w:numFmt w:val="bullet"/>
      <w:lvlText w:val="•"/>
      <w:lvlJc w:val="left"/>
      <w:pPr>
        <w:tabs>
          <w:tab w:val="num" w:pos="720"/>
        </w:tabs>
        <w:ind w:left="720" w:hanging="360"/>
      </w:pPr>
      <w:rPr>
        <w:rFonts w:ascii="Times New Roman" w:hAnsi="Times New Roman" w:hint="default"/>
      </w:rPr>
    </w:lvl>
    <w:lvl w:ilvl="1" w:tplc="AD063C62">
      <w:start w:val="1"/>
      <w:numFmt w:val="bullet"/>
      <w:lvlText w:val="•"/>
      <w:lvlJc w:val="left"/>
      <w:pPr>
        <w:tabs>
          <w:tab w:val="num" w:pos="1440"/>
        </w:tabs>
        <w:ind w:left="1440" w:hanging="360"/>
      </w:pPr>
      <w:rPr>
        <w:rFonts w:ascii="Times New Roman" w:hAnsi="Times New Roman" w:hint="default"/>
      </w:rPr>
    </w:lvl>
    <w:lvl w:ilvl="2" w:tplc="00B43D18" w:tentative="1">
      <w:start w:val="1"/>
      <w:numFmt w:val="bullet"/>
      <w:lvlText w:val="•"/>
      <w:lvlJc w:val="left"/>
      <w:pPr>
        <w:tabs>
          <w:tab w:val="num" w:pos="2160"/>
        </w:tabs>
        <w:ind w:left="2160" w:hanging="360"/>
      </w:pPr>
      <w:rPr>
        <w:rFonts w:ascii="Times New Roman" w:hAnsi="Times New Roman" w:hint="default"/>
      </w:rPr>
    </w:lvl>
    <w:lvl w:ilvl="3" w:tplc="3498142C" w:tentative="1">
      <w:start w:val="1"/>
      <w:numFmt w:val="bullet"/>
      <w:lvlText w:val="•"/>
      <w:lvlJc w:val="left"/>
      <w:pPr>
        <w:tabs>
          <w:tab w:val="num" w:pos="2880"/>
        </w:tabs>
        <w:ind w:left="2880" w:hanging="360"/>
      </w:pPr>
      <w:rPr>
        <w:rFonts w:ascii="Times New Roman" w:hAnsi="Times New Roman" w:hint="default"/>
      </w:rPr>
    </w:lvl>
    <w:lvl w:ilvl="4" w:tplc="3906ECC4" w:tentative="1">
      <w:start w:val="1"/>
      <w:numFmt w:val="bullet"/>
      <w:lvlText w:val="•"/>
      <w:lvlJc w:val="left"/>
      <w:pPr>
        <w:tabs>
          <w:tab w:val="num" w:pos="3600"/>
        </w:tabs>
        <w:ind w:left="3600" w:hanging="360"/>
      </w:pPr>
      <w:rPr>
        <w:rFonts w:ascii="Times New Roman" w:hAnsi="Times New Roman" w:hint="default"/>
      </w:rPr>
    </w:lvl>
    <w:lvl w:ilvl="5" w:tplc="E1D2C652" w:tentative="1">
      <w:start w:val="1"/>
      <w:numFmt w:val="bullet"/>
      <w:lvlText w:val="•"/>
      <w:lvlJc w:val="left"/>
      <w:pPr>
        <w:tabs>
          <w:tab w:val="num" w:pos="4320"/>
        </w:tabs>
        <w:ind w:left="4320" w:hanging="360"/>
      </w:pPr>
      <w:rPr>
        <w:rFonts w:ascii="Times New Roman" w:hAnsi="Times New Roman" w:hint="default"/>
      </w:rPr>
    </w:lvl>
    <w:lvl w:ilvl="6" w:tplc="C2C0DD00" w:tentative="1">
      <w:start w:val="1"/>
      <w:numFmt w:val="bullet"/>
      <w:lvlText w:val="•"/>
      <w:lvlJc w:val="left"/>
      <w:pPr>
        <w:tabs>
          <w:tab w:val="num" w:pos="5040"/>
        </w:tabs>
        <w:ind w:left="5040" w:hanging="360"/>
      </w:pPr>
      <w:rPr>
        <w:rFonts w:ascii="Times New Roman" w:hAnsi="Times New Roman" w:hint="default"/>
      </w:rPr>
    </w:lvl>
    <w:lvl w:ilvl="7" w:tplc="F4921D44" w:tentative="1">
      <w:start w:val="1"/>
      <w:numFmt w:val="bullet"/>
      <w:lvlText w:val="•"/>
      <w:lvlJc w:val="left"/>
      <w:pPr>
        <w:tabs>
          <w:tab w:val="num" w:pos="5760"/>
        </w:tabs>
        <w:ind w:left="5760" w:hanging="360"/>
      </w:pPr>
      <w:rPr>
        <w:rFonts w:ascii="Times New Roman" w:hAnsi="Times New Roman" w:hint="default"/>
      </w:rPr>
    </w:lvl>
    <w:lvl w:ilvl="8" w:tplc="43707AA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9626C2"/>
    <w:multiLevelType w:val="hybridMultilevel"/>
    <w:tmpl w:val="2BA25D14"/>
    <w:lvl w:ilvl="0" w:tplc="4732A1FA">
      <w:start w:val="1"/>
      <w:numFmt w:val="bullet"/>
      <w:lvlText w:val="•"/>
      <w:lvlJc w:val="left"/>
      <w:pPr>
        <w:tabs>
          <w:tab w:val="num" w:pos="720"/>
        </w:tabs>
        <w:ind w:left="720" w:hanging="360"/>
      </w:pPr>
      <w:rPr>
        <w:rFonts w:ascii="Times New Roman" w:hAnsi="Times New Roman" w:hint="default"/>
      </w:rPr>
    </w:lvl>
    <w:lvl w:ilvl="1" w:tplc="A4F02AA4">
      <w:start w:val="1"/>
      <w:numFmt w:val="bullet"/>
      <w:lvlText w:val="•"/>
      <w:lvlJc w:val="left"/>
      <w:pPr>
        <w:tabs>
          <w:tab w:val="num" w:pos="1440"/>
        </w:tabs>
        <w:ind w:left="1440" w:hanging="360"/>
      </w:pPr>
      <w:rPr>
        <w:rFonts w:ascii="Times New Roman" w:hAnsi="Times New Roman" w:hint="default"/>
      </w:rPr>
    </w:lvl>
    <w:lvl w:ilvl="2" w:tplc="562413F0" w:tentative="1">
      <w:start w:val="1"/>
      <w:numFmt w:val="bullet"/>
      <w:lvlText w:val="•"/>
      <w:lvlJc w:val="left"/>
      <w:pPr>
        <w:tabs>
          <w:tab w:val="num" w:pos="2160"/>
        </w:tabs>
        <w:ind w:left="2160" w:hanging="360"/>
      </w:pPr>
      <w:rPr>
        <w:rFonts w:ascii="Times New Roman" w:hAnsi="Times New Roman" w:hint="default"/>
      </w:rPr>
    </w:lvl>
    <w:lvl w:ilvl="3" w:tplc="53F081F4" w:tentative="1">
      <w:start w:val="1"/>
      <w:numFmt w:val="bullet"/>
      <w:lvlText w:val="•"/>
      <w:lvlJc w:val="left"/>
      <w:pPr>
        <w:tabs>
          <w:tab w:val="num" w:pos="2880"/>
        </w:tabs>
        <w:ind w:left="2880" w:hanging="360"/>
      </w:pPr>
      <w:rPr>
        <w:rFonts w:ascii="Times New Roman" w:hAnsi="Times New Roman" w:hint="default"/>
      </w:rPr>
    </w:lvl>
    <w:lvl w:ilvl="4" w:tplc="D5BC3060" w:tentative="1">
      <w:start w:val="1"/>
      <w:numFmt w:val="bullet"/>
      <w:lvlText w:val="•"/>
      <w:lvlJc w:val="left"/>
      <w:pPr>
        <w:tabs>
          <w:tab w:val="num" w:pos="3600"/>
        </w:tabs>
        <w:ind w:left="3600" w:hanging="360"/>
      </w:pPr>
      <w:rPr>
        <w:rFonts w:ascii="Times New Roman" w:hAnsi="Times New Roman" w:hint="default"/>
      </w:rPr>
    </w:lvl>
    <w:lvl w:ilvl="5" w:tplc="5704BCF6" w:tentative="1">
      <w:start w:val="1"/>
      <w:numFmt w:val="bullet"/>
      <w:lvlText w:val="•"/>
      <w:lvlJc w:val="left"/>
      <w:pPr>
        <w:tabs>
          <w:tab w:val="num" w:pos="4320"/>
        </w:tabs>
        <w:ind w:left="4320" w:hanging="360"/>
      </w:pPr>
      <w:rPr>
        <w:rFonts w:ascii="Times New Roman" w:hAnsi="Times New Roman" w:hint="default"/>
      </w:rPr>
    </w:lvl>
    <w:lvl w:ilvl="6" w:tplc="9C364C04" w:tentative="1">
      <w:start w:val="1"/>
      <w:numFmt w:val="bullet"/>
      <w:lvlText w:val="•"/>
      <w:lvlJc w:val="left"/>
      <w:pPr>
        <w:tabs>
          <w:tab w:val="num" w:pos="5040"/>
        </w:tabs>
        <w:ind w:left="5040" w:hanging="360"/>
      </w:pPr>
      <w:rPr>
        <w:rFonts w:ascii="Times New Roman" w:hAnsi="Times New Roman" w:hint="default"/>
      </w:rPr>
    </w:lvl>
    <w:lvl w:ilvl="7" w:tplc="B0702C70" w:tentative="1">
      <w:start w:val="1"/>
      <w:numFmt w:val="bullet"/>
      <w:lvlText w:val="•"/>
      <w:lvlJc w:val="left"/>
      <w:pPr>
        <w:tabs>
          <w:tab w:val="num" w:pos="5760"/>
        </w:tabs>
        <w:ind w:left="5760" w:hanging="360"/>
      </w:pPr>
      <w:rPr>
        <w:rFonts w:ascii="Times New Roman" w:hAnsi="Times New Roman" w:hint="default"/>
      </w:rPr>
    </w:lvl>
    <w:lvl w:ilvl="8" w:tplc="2AC2CA3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E001A27"/>
    <w:multiLevelType w:val="hybridMultilevel"/>
    <w:tmpl w:val="EFBE14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AEA0659"/>
    <w:multiLevelType w:val="hybridMultilevel"/>
    <w:tmpl w:val="5EDED2C0"/>
    <w:lvl w:ilvl="0" w:tplc="FFFFFFFF">
      <w:start w:val="1"/>
      <w:numFmt w:val="bullet"/>
      <w:lvlText w:val=""/>
      <w:lvlJc w:val="left"/>
      <w:pPr>
        <w:tabs>
          <w:tab w:val="num" w:pos="720"/>
        </w:tabs>
        <w:ind w:left="720" w:hanging="360"/>
      </w:pPr>
      <w:rPr>
        <w:rFonts w:ascii="Wingdings" w:hAnsi="Wingdings" w:hint="default"/>
      </w:rPr>
    </w:lvl>
    <w:lvl w:ilvl="1" w:tplc="340A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0748BA"/>
    <w:multiLevelType w:val="hybridMultilevel"/>
    <w:tmpl w:val="ABF8BBAE"/>
    <w:lvl w:ilvl="0" w:tplc="86283F26">
      <w:start w:val="1"/>
      <w:numFmt w:val="bullet"/>
      <w:lvlText w:val=""/>
      <w:lvlJc w:val="left"/>
      <w:pPr>
        <w:tabs>
          <w:tab w:val="num" w:pos="720"/>
        </w:tabs>
        <w:ind w:left="720" w:hanging="360"/>
      </w:pPr>
      <w:rPr>
        <w:rFonts w:ascii="Wingdings" w:hAnsi="Wingdings" w:hint="default"/>
      </w:rPr>
    </w:lvl>
    <w:lvl w:ilvl="1" w:tplc="E4EE2AC4">
      <w:start w:val="1"/>
      <w:numFmt w:val="bullet"/>
      <w:lvlText w:val=""/>
      <w:lvlJc w:val="left"/>
      <w:pPr>
        <w:tabs>
          <w:tab w:val="num" w:pos="1440"/>
        </w:tabs>
        <w:ind w:left="1440" w:hanging="360"/>
      </w:pPr>
      <w:rPr>
        <w:rFonts w:ascii="Wingdings" w:hAnsi="Wingdings" w:hint="default"/>
      </w:rPr>
    </w:lvl>
    <w:lvl w:ilvl="2" w:tplc="26F62F1C" w:tentative="1">
      <w:start w:val="1"/>
      <w:numFmt w:val="bullet"/>
      <w:lvlText w:val=""/>
      <w:lvlJc w:val="left"/>
      <w:pPr>
        <w:tabs>
          <w:tab w:val="num" w:pos="2160"/>
        </w:tabs>
        <w:ind w:left="2160" w:hanging="360"/>
      </w:pPr>
      <w:rPr>
        <w:rFonts w:ascii="Wingdings" w:hAnsi="Wingdings" w:hint="default"/>
      </w:rPr>
    </w:lvl>
    <w:lvl w:ilvl="3" w:tplc="AAAE69AA" w:tentative="1">
      <w:start w:val="1"/>
      <w:numFmt w:val="bullet"/>
      <w:lvlText w:val=""/>
      <w:lvlJc w:val="left"/>
      <w:pPr>
        <w:tabs>
          <w:tab w:val="num" w:pos="2880"/>
        </w:tabs>
        <w:ind w:left="2880" w:hanging="360"/>
      </w:pPr>
      <w:rPr>
        <w:rFonts w:ascii="Wingdings" w:hAnsi="Wingdings" w:hint="default"/>
      </w:rPr>
    </w:lvl>
    <w:lvl w:ilvl="4" w:tplc="19F65592" w:tentative="1">
      <w:start w:val="1"/>
      <w:numFmt w:val="bullet"/>
      <w:lvlText w:val=""/>
      <w:lvlJc w:val="left"/>
      <w:pPr>
        <w:tabs>
          <w:tab w:val="num" w:pos="3600"/>
        </w:tabs>
        <w:ind w:left="3600" w:hanging="360"/>
      </w:pPr>
      <w:rPr>
        <w:rFonts w:ascii="Wingdings" w:hAnsi="Wingdings" w:hint="default"/>
      </w:rPr>
    </w:lvl>
    <w:lvl w:ilvl="5" w:tplc="2B84BC98" w:tentative="1">
      <w:start w:val="1"/>
      <w:numFmt w:val="bullet"/>
      <w:lvlText w:val=""/>
      <w:lvlJc w:val="left"/>
      <w:pPr>
        <w:tabs>
          <w:tab w:val="num" w:pos="4320"/>
        </w:tabs>
        <w:ind w:left="4320" w:hanging="360"/>
      </w:pPr>
      <w:rPr>
        <w:rFonts w:ascii="Wingdings" w:hAnsi="Wingdings" w:hint="default"/>
      </w:rPr>
    </w:lvl>
    <w:lvl w:ilvl="6" w:tplc="96A82690" w:tentative="1">
      <w:start w:val="1"/>
      <w:numFmt w:val="bullet"/>
      <w:lvlText w:val=""/>
      <w:lvlJc w:val="left"/>
      <w:pPr>
        <w:tabs>
          <w:tab w:val="num" w:pos="5040"/>
        </w:tabs>
        <w:ind w:left="5040" w:hanging="360"/>
      </w:pPr>
      <w:rPr>
        <w:rFonts w:ascii="Wingdings" w:hAnsi="Wingdings" w:hint="default"/>
      </w:rPr>
    </w:lvl>
    <w:lvl w:ilvl="7" w:tplc="B8E265F2" w:tentative="1">
      <w:start w:val="1"/>
      <w:numFmt w:val="bullet"/>
      <w:lvlText w:val=""/>
      <w:lvlJc w:val="left"/>
      <w:pPr>
        <w:tabs>
          <w:tab w:val="num" w:pos="5760"/>
        </w:tabs>
        <w:ind w:left="5760" w:hanging="360"/>
      </w:pPr>
      <w:rPr>
        <w:rFonts w:ascii="Wingdings" w:hAnsi="Wingdings" w:hint="default"/>
      </w:rPr>
    </w:lvl>
    <w:lvl w:ilvl="8" w:tplc="957672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1B2C1B"/>
    <w:multiLevelType w:val="hybridMultilevel"/>
    <w:tmpl w:val="54A6F3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339649187">
    <w:abstractNumId w:val="1"/>
  </w:num>
  <w:num w:numId="2" w16cid:durableId="712969776">
    <w:abstractNumId w:val="2"/>
  </w:num>
  <w:num w:numId="3" w16cid:durableId="1431588540">
    <w:abstractNumId w:val="4"/>
  </w:num>
  <w:num w:numId="4" w16cid:durableId="900478516">
    <w:abstractNumId w:val="0"/>
  </w:num>
  <w:num w:numId="5" w16cid:durableId="1608660987">
    <w:abstractNumId w:val="3"/>
  </w:num>
  <w:num w:numId="6" w16cid:durableId="2017462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22"/>
    <w:rsid w:val="00017BE2"/>
    <w:rsid w:val="0006200A"/>
    <w:rsid w:val="000907C0"/>
    <w:rsid w:val="000D49A7"/>
    <w:rsid w:val="001123BC"/>
    <w:rsid w:val="00170698"/>
    <w:rsid w:val="001A0726"/>
    <w:rsid w:val="001A3AA5"/>
    <w:rsid w:val="001F759D"/>
    <w:rsid w:val="00204E54"/>
    <w:rsid w:val="002076E2"/>
    <w:rsid w:val="002262F6"/>
    <w:rsid w:val="00246E6A"/>
    <w:rsid w:val="00252516"/>
    <w:rsid w:val="00253E9F"/>
    <w:rsid w:val="002B58E0"/>
    <w:rsid w:val="002C3DE3"/>
    <w:rsid w:val="00301EC3"/>
    <w:rsid w:val="00317053"/>
    <w:rsid w:val="00361D11"/>
    <w:rsid w:val="00380D62"/>
    <w:rsid w:val="00391CB3"/>
    <w:rsid w:val="003A4EE9"/>
    <w:rsid w:val="003C5412"/>
    <w:rsid w:val="004A31A4"/>
    <w:rsid w:val="004B1F71"/>
    <w:rsid w:val="004C7E61"/>
    <w:rsid w:val="00521831"/>
    <w:rsid w:val="00532218"/>
    <w:rsid w:val="00544F45"/>
    <w:rsid w:val="0058550D"/>
    <w:rsid w:val="005867CA"/>
    <w:rsid w:val="005B5F60"/>
    <w:rsid w:val="006846D6"/>
    <w:rsid w:val="006C414E"/>
    <w:rsid w:val="006D3722"/>
    <w:rsid w:val="006D4FF7"/>
    <w:rsid w:val="007214F8"/>
    <w:rsid w:val="00787A96"/>
    <w:rsid w:val="007923CF"/>
    <w:rsid w:val="00792D23"/>
    <w:rsid w:val="007A3B2E"/>
    <w:rsid w:val="007C2599"/>
    <w:rsid w:val="007E49D5"/>
    <w:rsid w:val="008178C2"/>
    <w:rsid w:val="0085036C"/>
    <w:rsid w:val="008547BC"/>
    <w:rsid w:val="00873BE0"/>
    <w:rsid w:val="008C040E"/>
    <w:rsid w:val="008C2C62"/>
    <w:rsid w:val="008E3614"/>
    <w:rsid w:val="00907E9D"/>
    <w:rsid w:val="00910AD7"/>
    <w:rsid w:val="00920260"/>
    <w:rsid w:val="00956CB1"/>
    <w:rsid w:val="009731CF"/>
    <w:rsid w:val="009B171B"/>
    <w:rsid w:val="009F5794"/>
    <w:rsid w:val="00A53920"/>
    <w:rsid w:val="00A842E8"/>
    <w:rsid w:val="00B03D79"/>
    <w:rsid w:val="00B16BDF"/>
    <w:rsid w:val="00B731C9"/>
    <w:rsid w:val="00B920D8"/>
    <w:rsid w:val="00BA5094"/>
    <w:rsid w:val="00BB280C"/>
    <w:rsid w:val="00C15C92"/>
    <w:rsid w:val="00C343BC"/>
    <w:rsid w:val="00C46215"/>
    <w:rsid w:val="00C702DF"/>
    <w:rsid w:val="00C72952"/>
    <w:rsid w:val="00CA1B24"/>
    <w:rsid w:val="00CB2C53"/>
    <w:rsid w:val="00CF7380"/>
    <w:rsid w:val="00D13285"/>
    <w:rsid w:val="00D34A7F"/>
    <w:rsid w:val="00D74AE0"/>
    <w:rsid w:val="00D91F07"/>
    <w:rsid w:val="00DC41D0"/>
    <w:rsid w:val="00DD0143"/>
    <w:rsid w:val="00DE2412"/>
    <w:rsid w:val="00E55417"/>
    <w:rsid w:val="00EC3173"/>
    <w:rsid w:val="00EC5AFC"/>
    <w:rsid w:val="00ED327B"/>
    <w:rsid w:val="00ED3A22"/>
    <w:rsid w:val="00EE6FDB"/>
    <w:rsid w:val="00F511DD"/>
    <w:rsid w:val="00F850EF"/>
    <w:rsid w:val="00FB6132"/>
    <w:rsid w:val="00FD06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F4C89"/>
  <w15:docId w15:val="{57C19BAE-ACEB-4086-B96F-A5D62BE2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32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327B"/>
  </w:style>
  <w:style w:type="paragraph" w:styleId="Piedepgina">
    <w:name w:val="footer"/>
    <w:basedOn w:val="Normal"/>
    <w:link w:val="PiedepginaCar"/>
    <w:uiPriority w:val="99"/>
    <w:unhideWhenUsed/>
    <w:rsid w:val="00ED32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327B"/>
  </w:style>
  <w:style w:type="paragraph" w:styleId="Prrafodelista">
    <w:name w:val="List Paragraph"/>
    <w:basedOn w:val="Normal"/>
    <w:uiPriority w:val="34"/>
    <w:qFormat/>
    <w:rsid w:val="006D4FF7"/>
    <w:pPr>
      <w:ind w:left="720"/>
      <w:contextualSpacing/>
    </w:pPr>
  </w:style>
  <w:style w:type="table" w:styleId="Tablaconcuadrcula">
    <w:name w:val="Table Grid"/>
    <w:basedOn w:val="Tablanormal"/>
    <w:uiPriority w:val="39"/>
    <w:rsid w:val="00F51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8550D"/>
    <w:rPr>
      <w:color w:val="0563C1" w:themeColor="hyperlink"/>
      <w:u w:val="single"/>
    </w:rPr>
  </w:style>
  <w:style w:type="character" w:styleId="Mencinsinresolver">
    <w:name w:val="Unresolved Mention"/>
    <w:basedOn w:val="Fuentedeprrafopredeter"/>
    <w:uiPriority w:val="99"/>
    <w:semiHidden/>
    <w:unhideWhenUsed/>
    <w:rsid w:val="00585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3962">
      <w:bodyDiv w:val="1"/>
      <w:marLeft w:val="0"/>
      <w:marRight w:val="0"/>
      <w:marTop w:val="0"/>
      <w:marBottom w:val="0"/>
      <w:divBdr>
        <w:top w:val="none" w:sz="0" w:space="0" w:color="auto"/>
        <w:left w:val="none" w:sz="0" w:space="0" w:color="auto"/>
        <w:bottom w:val="none" w:sz="0" w:space="0" w:color="auto"/>
        <w:right w:val="none" w:sz="0" w:space="0" w:color="auto"/>
      </w:divBdr>
      <w:divsChild>
        <w:div w:id="685519205">
          <w:marLeft w:val="446"/>
          <w:marRight w:val="0"/>
          <w:marTop w:val="0"/>
          <w:marBottom w:val="86"/>
          <w:divBdr>
            <w:top w:val="none" w:sz="0" w:space="0" w:color="auto"/>
            <w:left w:val="none" w:sz="0" w:space="0" w:color="auto"/>
            <w:bottom w:val="none" w:sz="0" w:space="0" w:color="auto"/>
            <w:right w:val="none" w:sz="0" w:space="0" w:color="auto"/>
          </w:divBdr>
        </w:div>
        <w:div w:id="1101411565">
          <w:marLeft w:val="446"/>
          <w:marRight w:val="0"/>
          <w:marTop w:val="0"/>
          <w:marBottom w:val="86"/>
          <w:divBdr>
            <w:top w:val="none" w:sz="0" w:space="0" w:color="auto"/>
            <w:left w:val="none" w:sz="0" w:space="0" w:color="auto"/>
            <w:bottom w:val="none" w:sz="0" w:space="0" w:color="auto"/>
            <w:right w:val="none" w:sz="0" w:space="0" w:color="auto"/>
          </w:divBdr>
        </w:div>
        <w:div w:id="1932740479">
          <w:marLeft w:val="446"/>
          <w:marRight w:val="0"/>
          <w:marTop w:val="0"/>
          <w:marBottom w:val="86"/>
          <w:divBdr>
            <w:top w:val="none" w:sz="0" w:space="0" w:color="auto"/>
            <w:left w:val="none" w:sz="0" w:space="0" w:color="auto"/>
            <w:bottom w:val="none" w:sz="0" w:space="0" w:color="auto"/>
            <w:right w:val="none" w:sz="0" w:space="0" w:color="auto"/>
          </w:divBdr>
        </w:div>
      </w:divsChild>
    </w:div>
    <w:div w:id="208810576">
      <w:bodyDiv w:val="1"/>
      <w:marLeft w:val="0"/>
      <w:marRight w:val="0"/>
      <w:marTop w:val="0"/>
      <w:marBottom w:val="0"/>
      <w:divBdr>
        <w:top w:val="none" w:sz="0" w:space="0" w:color="auto"/>
        <w:left w:val="none" w:sz="0" w:space="0" w:color="auto"/>
        <w:bottom w:val="none" w:sz="0" w:space="0" w:color="auto"/>
        <w:right w:val="none" w:sz="0" w:space="0" w:color="auto"/>
      </w:divBdr>
    </w:div>
    <w:div w:id="390737129">
      <w:bodyDiv w:val="1"/>
      <w:marLeft w:val="0"/>
      <w:marRight w:val="0"/>
      <w:marTop w:val="0"/>
      <w:marBottom w:val="0"/>
      <w:divBdr>
        <w:top w:val="none" w:sz="0" w:space="0" w:color="auto"/>
        <w:left w:val="none" w:sz="0" w:space="0" w:color="auto"/>
        <w:bottom w:val="none" w:sz="0" w:space="0" w:color="auto"/>
        <w:right w:val="none" w:sz="0" w:space="0" w:color="auto"/>
      </w:divBdr>
    </w:div>
    <w:div w:id="515004571">
      <w:bodyDiv w:val="1"/>
      <w:marLeft w:val="0"/>
      <w:marRight w:val="0"/>
      <w:marTop w:val="0"/>
      <w:marBottom w:val="0"/>
      <w:divBdr>
        <w:top w:val="none" w:sz="0" w:space="0" w:color="auto"/>
        <w:left w:val="none" w:sz="0" w:space="0" w:color="auto"/>
        <w:bottom w:val="none" w:sz="0" w:space="0" w:color="auto"/>
        <w:right w:val="none" w:sz="0" w:space="0" w:color="auto"/>
      </w:divBdr>
    </w:div>
    <w:div w:id="534006030">
      <w:bodyDiv w:val="1"/>
      <w:marLeft w:val="0"/>
      <w:marRight w:val="0"/>
      <w:marTop w:val="0"/>
      <w:marBottom w:val="0"/>
      <w:divBdr>
        <w:top w:val="none" w:sz="0" w:space="0" w:color="auto"/>
        <w:left w:val="none" w:sz="0" w:space="0" w:color="auto"/>
        <w:bottom w:val="none" w:sz="0" w:space="0" w:color="auto"/>
        <w:right w:val="none" w:sz="0" w:space="0" w:color="auto"/>
      </w:divBdr>
    </w:div>
    <w:div w:id="580912181">
      <w:bodyDiv w:val="1"/>
      <w:marLeft w:val="0"/>
      <w:marRight w:val="0"/>
      <w:marTop w:val="0"/>
      <w:marBottom w:val="0"/>
      <w:divBdr>
        <w:top w:val="none" w:sz="0" w:space="0" w:color="auto"/>
        <w:left w:val="none" w:sz="0" w:space="0" w:color="auto"/>
        <w:bottom w:val="none" w:sz="0" w:space="0" w:color="auto"/>
        <w:right w:val="none" w:sz="0" w:space="0" w:color="auto"/>
      </w:divBdr>
    </w:div>
    <w:div w:id="889848911">
      <w:bodyDiv w:val="1"/>
      <w:marLeft w:val="0"/>
      <w:marRight w:val="0"/>
      <w:marTop w:val="0"/>
      <w:marBottom w:val="0"/>
      <w:divBdr>
        <w:top w:val="none" w:sz="0" w:space="0" w:color="auto"/>
        <w:left w:val="none" w:sz="0" w:space="0" w:color="auto"/>
        <w:bottom w:val="none" w:sz="0" w:space="0" w:color="auto"/>
        <w:right w:val="none" w:sz="0" w:space="0" w:color="auto"/>
      </w:divBdr>
      <w:divsChild>
        <w:div w:id="1388992925">
          <w:marLeft w:val="720"/>
          <w:marRight w:val="0"/>
          <w:marTop w:val="0"/>
          <w:marBottom w:val="86"/>
          <w:divBdr>
            <w:top w:val="none" w:sz="0" w:space="0" w:color="auto"/>
            <w:left w:val="none" w:sz="0" w:space="0" w:color="auto"/>
            <w:bottom w:val="none" w:sz="0" w:space="0" w:color="auto"/>
            <w:right w:val="none" w:sz="0" w:space="0" w:color="auto"/>
          </w:divBdr>
        </w:div>
        <w:div w:id="2010450496">
          <w:marLeft w:val="720"/>
          <w:marRight w:val="0"/>
          <w:marTop w:val="0"/>
          <w:marBottom w:val="86"/>
          <w:divBdr>
            <w:top w:val="none" w:sz="0" w:space="0" w:color="auto"/>
            <w:left w:val="none" w:sz="0" w:space="0" w:color="auto"/>
            <w:bottom w:val="none" w:sz="0" w:space="0" w:color="auto"/>
            <w:right w:val="none" w:sz="0" w:space="0" w:color="auto"/>
          </w:divBdr>
        </w:div>
        <w:div w:id="1022827649">
          <w:marLeft w:val="720"/>
          <w:marRight w:val="0"/>
          <w:marTop w:val="0"/>
          <w:marBottom w:val="86"/>
          <w:divBdr>
            <w:top w:val="none" w:sz="0" w:space="0" w:color="auto"/>
            <w:left w:val="none" w:sz="0" w:space="0" w:color="auto"/>
            <w:bottom w:val="none" w:sz="0" w:space="0" w:color="auto"/>
            <w:right w:val="none" w:sz="0" w:space="0" w:color="auto"/>
          </w:divBdr>
        </w:div>
        <w:div w:id="2012641520">
          <w:marLeft w:val="720"/>
          <w:marRight w:val="0"/>
          <w:marTop w:val="0"/>
          <w:marBottom w:val="86"/>
          <w:divBdr>
            <w:top w:val="none" w:sz="0" w:space="0" w:color="auto"/>
            <w:left w:val="none" w:sz="0" w:space="0" w:color="auto"/>
            <w:bottom w:val="none" w:sz="0" w:space="0" w:color="auto"/>
            <w:right w:val="none" w:sz="0" w:space="0" w:color="auto"/>
          </w:divBdr>
        </w:div>
        <w:div w:id="716974677">
          <w:marLeft w:val="720"/>
          <w:marRight w:val="0"/>
          <w:marTop w:val="0"/>
          <w:marBottom w:val="86"/>
          <w:divBdr>
            <w:top w:val="none" w:sz="0" w:space="0" w:color="auto"/>
            <w:left w:val="none" w:sz="0" w:space="0" w:color="auto"/>
            <w:bottom w:val="none" w:sz="0" w:space="0" w:color="auto"/>
            <w:right w:val="none" w:sz="0" w:space="0" w:color="auto"/>
          </w:divBdr>
        </w:div>
        <w:div w:id="1390957859">
          <w:marLeft w:val="720"/>
          <w:marRight w:val="0"/>
          <w:marTop w:val="0"/>
          <w:marBottom w:val="86"/>
          <w:divBdr>
            <w:top w:val="none" w:sz="0" w:space="0" w:color="auto"/>
            <w:left w:val="none" w:sz="0" w:space="0" w:color="auto"/>
            <w:bottom w:val="none" w:sz="0" w:space="0" w:color="auto"/>
            <w:right w:val="none" w:sz="0" w:space="0" w:color="auto"/>
          </w:divBdr>
        </w:div>
      </w:divsChild>
    </w:div>
    <w:div w:id="953555147">
      <w:bodyDiv w:val="1"/>
      <w:marLeft w:val="0"/>
      <w:marRight w:val="0"/>
      <w:marTop w:val="0"/>
      <w:marBottom w:val="0"/>
      <w:divBdr>
        <w:top w:val="none" w:sz="0" w:space="0" w:color="auto"/>
        <w:left w:val="none" w:sz="0" w:space="0" w:color="auto"/>
        <w:bottom w:val="none" w:sz="0" w:space="0" w:color="auto"/>
        <w:right w:val="none" w:sz="0" w:space="0" w:color="auto"/>
      </w:divBdr>
    </w:div>
    <w:div w:id="1042248425">
      <w:bodyDiv w:val="1"/>
      <w:marLeft w:val="0"/>
      <w:marRight w:val="0"/>
      <w:marTop w:val="0"/>
      <w:marBottom w:val="0"/>
      <w:divBdr>
        <w:top w:val="none" w:sz="0" w:space="0" w:color="auto"/>
        <w:left w:val="none" w:sz="0" w:space="0" w:color="auto"/>
        <w:bottom w:val="none" w:sz="0" w:space="0" w:color="auto"/>
        <w:right w:val="none" w:sz="0" w:space="0" w:color="auto"/>
      </w:divBdr>
    </w:div>
    <w:div w:id="1059785686">
      <w:bodyDiv w:val="1"/>
      <w:marLeft w:val="0"/>
      <w:marRight w:val="0"/>
      <w:marTop w:val="0"/>
      <w:marBottom w:val="0"/>
      <w:divBdr>
        <w:top w:val="none" w:sz="0" w:space="0" w:color="auto"/>
        <w:left w:val="none" w:sz="0" w:space="0" w:color="auto"/>
        <w:bottom w:val="none" w:sz="0" w:space="0" w:color="auto"/>
        <w:right w:val="none" w:sz="0" w:space="0" w:color="auto"/>
      </w:divBdr>
    </w:div>
    <w:div w:id="1129930806">
      <w:bodyDiv w:val="1"/>
      <w:marLeft w:val="0"/>
      <w:marRight w:val="0"/>
      <w:marTop w:val="0"/>
      <w:marBottom w:val="0"/>
      <w:divBdr>
        <w:top w:val="none" w:sz="0" w:space="0" w:color="auto"/>
        <w:left w:val="none" w:sz="0" w:space="0" w:color="auto"/>
        <w:bottom w:val="none" w:sz="0" w:space="0" w:color="auto"/>
        <w:right w:val="none" w:sz="0" w:space="0" w:color="auto"/>
      </w:divBdr>
      <w:divsChild>
        <w:div w:id="168569360">
          <w:marLeft w:val="720"/>
          <w:marRight w:val="0"/>
          <w:marTop w:val="0"/>
          <w:marBottom w:val="86"/>
          <w:divBdr>
            <w:top w:val="none" w:sz="0" w:space="0" w:color="auto"/>
            <w:left w:val="none" w:sz="0" w:space="0" w:color="auto"/>
            <w:bottom w:val="none" w:sz="0" w:space="0" w:color="auto"/>
            <w:right w:val="none" w:sz="0" w:space="0" w:color="auto"/>
          </w:divBdr>
        </w:div>
        <w:div w:id="865875482">
          <w:marLeft w:val="720"/>
          <w:marRight w:val="0"/>
          <w:marTop w:val="0"/>
          <w:marBottom w:val="86"/>
          <w:divBdr>
            <w:top w:val="none" w:sz="0" w:space="0" w:color="auto"/>
            <w:left w:val="none" w:sz="0" w:space="0" w:color="auto"/>
            <w:bottom w:val="none" w:sz="0" w:space="0" w:color="auto"/>
            <w:right w:val="none" w:sz="0" w:space="0" w:color="auto"/>
          </w:divBdr>
        </w:div>
        <w:div w:id="1309045565">
          <w:marLeft w:val="720"/>
          <w:marRight w:val="0"/>
          <w:marTop w:val="0"/>
          <w:marBottom w:val="86"/>
          <w:divBdr>
            <w:top w:val="none" w:sz="0" w:space="0" w:color="auto"/>
            <w:left w:val="none" w:sz="0" w:space="0" w:color="auto"/>
            <w:bottom w:val="none" w:sz="0" w:space="0" w:color="auto"/>
            <w:right w:val="none" w:sz="0" w:space="0" w:color="auto"/>
          </w:divBdr>
        </w:div>
      </w:divsChild>
    </w:div>
    <w:div w:id="1140805382">
      <w:bodyDiv w:val="1"/>
      <w:marLeft w:val="0"/>
      <w:marRight w:val="0"/>
      <w:marTop w:val="0"/>
      <w:marBottom w:val="0"/>
      <w:divBdr>
        <w:top w:val="none" w:sz="0" w:space="0" w:color="auto"/>
        <w:left w:val="none" w:sz="0" w:space="0" w:color="auto"/>
        <w:bottom w:val="none" w:sz="0" w:space="0" w:color="auto"/>
        <w:right w:val="none" w:sz="0" w:space="0" w:color="auto"/>
      </w:divBdr>
      <w:divsChild>
        <w:div w:id="133956">
          <w:marLeft w:val="547"/>
          <w:marRight w:val="0"/>
          <w:marTop w:val="0"/>
          <w:marBottom w:val="86"/>
          <w:divBdr>
            <w:top w:val="none" w:sz="0" w:space="0" w:color="auto"/>
            <w:left w:val="none" w:sz="0" w:space="0" w:color="auto"/>
            <w:bottom w:val="none" w:sz="0" w:space="0" w:color="auto"/>
            <w:right w:val="none" w:sz="0" w:space="0" w:color="auto"/>
          </w:divBdr>
        </w:div>
        <w:div w:id="624042994">
          <w:marLeft w:val="547"/>
          <w:marRight w:val="0"/>
          <w:marTop w:val="0"/>
          <w:marBottom w:val="86"/>
          <w:divBdr>
            <w:top w:val="none" w:sz="0" w:space="0" w:color="auto"/>
            <w:left w:val="none" w:sz="0" w:space="0" w:color="auto"/>
            <w:bottom w:val="none" w:sz="0" w:space="0" w:color="auto"/>
            <w:right w:val="none" w:sz="0" w:space="0" w:color="auto"/>
          </w:divBdr>
        </w:div>
        <w:div w:id="939217730">
          <w:marLeft w:val="547"/>
          <w:marRight w:val="0"/>
          <w:marTop w:val="0"/>
          <w:marBottom w:val="86"/>
          <w:divBdr>
            <w:top w:val="none" w:sz="0" w:space="0" w:color="auto"/>
            <w:left w:val="none" w:sz="0" w:space="0" w:color="auto"/>
            <w:bottom w:val="none" w:sz="0" w:space="0" w:color="auto"/>
            <w:right w:val="none" w:sz="0" w:space="0" w:color="auto"/>
          </w:divBdr>
        </w:div>
        <w:div w:id="1622607292">
          <w:marLeft w:val="547"/>
          <w:marRight w:val="0"/>
          <w:marTop w:val="0"/>
          <w:marBottom w:val="86"/>
          <w:divBdr>
            <w:top w:val="none" w:sz="0" w:space="0" w:color="auto"/>
            <w:left w:val="none" w:sz="0" w:space="0" w:color="auto"/>
            <w:bottom w:val="none" w:sz="0" w:space="0" w:color="auto"/>
            <w:right w:val="none" w:sz="0" w:space="0" w:color="auto"/>
          </w:divBdr>
        </w:div>
      </w:divsChild>
    </w:div>
    <w:div w:id="1277785094">
      <w:bodyDiv w:val="1"/>
      <w:marLeft w:val="0"/>
      <w:marRight w:val="0"/>
      <w:marTop w:val="0"/>
      <w:marBottom w:val="0"/>
      <w:divBdr>
        <w:top w:val="none" w:sz="0" w:space="0" w:color="auto"/>
        <w:left w:val="none" w:sz="0" w:space="0" w:color="auto"/>
        <w:bottom w:val="none" w:sz="0" w:space="0" w:color="auto"/>
        <w:right w:val="none" w:sz="0" w:space="0" w:color="auto"/>
      </w:divBdr>
      <w:divsChild>
        <w:div w:id="136653960">
          <w:marLeft w:val="720"/>
          <w:marRight w:val="0"/>
          <w:marTop w:val="0"/>
          <w:marBottom w:val="86"/>
          <w:divBdr>
            <w:top w:val="none" w:sz="0" w:space="0" w:color="auto"/>
            <w:left w:val="none" w:sz="0" w:space="0" w:color="auto"/>
            <w:bottom w:val="none" w:sz="0" w:space="0" w:color="auto"/>
            <w:right w:val="none" w:sz="0" w:space="0" w:color="auto"/>
          </w:divBdr>
        </w:div>
        <w:div w:id="2052458490">
          <w:marLeft w:val="720"/>
          <w:marRight w:val="0"/>
          <w:marTop w:val="0"/>
          <w:marBottom w:val="86"/>
          <w:divBdr>
            <w:top w:val="none" w:sz="0" w:space="0" w:color="auto"/>
            <w:left w:val="none" w:sz="0" w:space="0" w:color="auto"/>
            <w:bottom w:val="none" w:sz="0" w:space="0" w:color="auto"/>
            <w:right w:val="none" w:sz="0" w:space="0" w:color="auto"/>
          </w:divBdr>
        </w:div>
        <w:div w:id="1442384389">
          <w:marLeft w:val="720"/>
          <w:marRight w:val="0"/>
          <w:marTop w:val="0"/>
          <w:marBottom w:val="86"/>
          <w:divBdr>
            <w:top w:val="none" w:sz="0" w:space="0" w:color="auto"/>
            <w:left w:val="none" w:sz="0" w:space="0" w:color="auto"/>
            <w:bottom w:val="none" w:sz="0" w:space="0" w:color="auto"/>
            <w:right w:val="none" w:sz="0" w:space="0" w:color="auto"/>
          </w:divBdr>
        </w:div>
        <w:div w:id="335883888">
          <w:marLeft w:val="720"/>
          <w:marRight w:val="0"/>
          <w:marTop w:val="0"/>
          <w:marBottom w:val="86"/>
          <w:divBdr>
            <w:top w:val="none" w:sz="0" w:space="0" w:color="auto"/>
            <w:left w:val="none" w:sz="0" w:space="0" w:color="auto"/>
            <w:bottom w:val="none" w:sz="0" w:space="0" w:color="auto"/>
            <w:right w:val="none" w:sz="0" w:space="0" w:color="auto"/>
          </w:divBdr>
        </w:div>
        <w:div w:id="66997715">
          <w:marLeft w:val="720"/>
          <w:marRight w:val="0"/>
          <w:marTop w:val="0"/>
          <w:marBottom w:val="86"/>
          <w:divBdr>
            <w:top w:val="none" w:sz="0" w:space="0" w:color="auto"/>
            <w:left w:val="none" w:sz="0" w:space="0" w:color="auto"/>
            <w:bottom w:val="none" w:sz="0" w:space="0" w:color="auto"/>
            <w:right w:val="none" w:sz="0" w:space="0" w:color="auto"/>
          </w:divBdr>
        </w:div>
        <w:div w:id="973490547">
          <w:marLeft w:val="720"/>
          <w:marRight w:val="0"/>
          <w:marTop w:val="0"/>
          <w:marBottom w:val="86"/>
          <w:divBdr>
            <w:top w:val="none" w:sz="0" w:space="0" w:color="auto"/>
            <w:left w:val="none" w:sz="0" w:space="0" w:color="auto"/>
            <w:bottom w:val="none" w:sz="0" w:space="0" w:color="auto"/>
            <w:right w:val="none" w:sz="0" w:space="0" w:color="auto"/>
          </w:divBdr>
        </w:div>
      </w:divsChild>
    </w:div>
    <w:div w:id="1337077208">
      <w:bodyDiv w:val="1"/>
      <w:marLeft w:val="0"/>
      <w:marRight w:val="0"/>
      <w:marTop w:val="0"/>
      <w:marBottom w:val="0"/>
      <w:divBdr>
        <w:top w:val="none" w:sz="0" w:space="0" w:color="auto"/>
        <w:left w:val="none" w:sz="0" w:space="0" w:color="auto"/>
        <w:bottom w:val="none" w:sz="0" w:space="0" w:color="auto"/>
        <w:right w:val="none" w:sz="0" w:space="0" w:color="auto"/>
      </w:divBdr>
    </w:div>
    <w:div w:id="1435707715">
      <w:bodyDiv w:val="1"/>
      <w:marLeft w:val="0"/>
      <w:marRight w:val="0"/>
      <w:marTop w:val="0"/>
      <w:marBottom w:val="0"/>
      <w:divBdr>
        <w:top w:val="none" w:sz="0" w:space="0" w:color="auto"/>
        <w:left w:val="none" w:sz="0" w:space="0" w:color="auto"/>
        <w:bottom w:val="none" w:sz="0" w:space="0" w:color="auto"/>
        <w:right w:val="none" w:sz="0" w:space="0" w:color="auto"/>
      </w:divBdr>
    </w:div>
    <w:div w:id="1499229131">
      <w:bodyDiv w:val="1"/>
      <w:marLeft w:val="0"/>
      <w:marRight w:val="0"/>
      <w:marTop w:val="0"/>
      <w:marBottom w:val="0"/>
      <w:divBdr>
        <w:top w:val="none" w:sz="0" w:space="0" w:color="auto"/>
        <w:left w:val="none" w:sz="0" w:space="0" w:color="auto"/>
        <w:bottom w:val="none" w:sz="0" w:space="0" w:color="auto"/>
        <w:right w:val="none" w:sz="0" w:space="0" w:color="auto"/>
      </w:divBdr>
      <w:divsChild>
        <w:div w:id="1055130105">
          <w:marLeft w:val="720"/>
          <w:marRight w:val="0"/>
          <w:marTop w:val="0"/>
          <w:marBottom w:val="86"/>
          <w:divBdr>
            <w:top w:val="none" w:sz="0" w:space="0" w:color="auto"/>
            <w:left w:val="none" w:sz="0" w:space="0" w:color="auto"/>
            <w:bottom w:val="none" w:sz="0" w:space="0" w:color="auto"/>
            <w:right w:val="none" w:sz="0" w:space="0" w:color="auto"/>
          </w:divBdr>
        </w:div>
        <w:div w:id="1731689937">
          <w:marLeft w:val="720"/>
          <w:marRight w:val="0"/>
          <w:marTop w:val="0"/>
          <w:marBottom w:val="86"/>
          <w:divBdr>
            <w:top w:val="none" w:sz="0" w:space="0" w:color="auto"/>
            <w:left w:val="none" w:sz="0" w:space="0" w:color="auto"/>
            <w:bottom w:val="none" w:sz="0" w:space="0" w:color="auto"/>
            <w:right w:val="none" w:sz="0" w:space="0" w:color="auto"/>
          </w:divBdr>
        </w:div>
        <w:div w:id="1756122442">
          <w:marLeft w:val="720"/>
          <w:marRight w:val="0"/>
          <w:marTop w:val="0"/>
          <w:marBottom w:val="86"/>
          <w:divBdr>
            <w:top w:val="none" w:sz="0" w:space="0" w:color="auto"/>
            <w:left w:val="none" w:sz="0" w:space="0" w:color="auto"/>
            <w:bottom w:val="none" w:sz="0" w:space="0" w:color="auto"/>
            <w:right w:val="none" w:sz="0" w:space="0" w:color="auto"/>
          </w:divBdr>
        </w:div>
      </w:divsChild>
    </w:div>
    <w:div w:id="1518812526">
      <w:bodyDiv w:val="1"/>
      <w:marLeft w:val="0"/>
      <w:marRight w:val="0"/>
      <w:marTop w:val="0"/>
      <w:marBottom w:val="0"/>
      <w:divBdr>
        <w:top w:val="none" w:sz="0" w:space="0" w:color="auto"/>
        <w:left w:val="none" w:sz="0" w:space="0" w:color="auto"/>
        <w:bottom w:val="none" w:sz="0" w:space="0" w:color="auto"/>
        <w:right w:val="none" w:sz="0" w:space="0" w:color="auto"/>
      </w:divBdr>
      <w:divsChild>
        <w:div w:id="462968130">
          <w:marLeft w:val="720"/>
          <w:marRight w:val="0"/>
          <w:marTop w:val="0"/>
          <w:marBottom w:val="86"/>
          <w:divBdr>
            <w:top w:val="none" w:sz="0" w:space="0" w:color="auto"/>
            <w:left w:val="none" w:sz="0" w:space="0" w:color="auto"/>
            <w:bottom w:val="none" w:sz="0" w:space="0" w:color="auto"/>
            <w:right w:val="none" w:sz="0" w:space="0" w:color="auto"/>
          </w:divBdr>
        </w:div>
      </w:divsChild>
    </w:div>
    <w:div w:id="1664161274">
      <w:bodyDiv w:val="1"/>
      <w:marLeft w:val="0"/>
      <w:marRight w:val="0"/>
      <w:marTop w:val="0"/>
      <w:marBottom w:val="0"/>
      <w:divBdr>
        <w:top w:val="none" w:sz="0" w:space="0" w:color="auto"/>
        <w:left w:val="none" w:sz="0" w:space="0" w:color="auto"/>
        <w:bottom w:val="none" w:sz="0" w:space="0" w:color="auto"/>
        <w:right w:val="none" w:sz="0" w:space="0" w:color="auto"/>
      </w:divBdr>
    </w:div>
    <w:div w:id="1694377937">
      <w:bodyDiv w:val="1"/>
      <w:marLeft w:val="0"/>
      <w:marRight w:val="0"/>
      <w:marTop w:val="0"/>
      <w:marBottom w:val="0"/>
      <w:divBdr>
        <w:top w:val="none" w:sz="0" w:space="0" w:color="auto"/>
        <w:left w:val="none" w:sz="0" w:space="0" w:color="auto"/>
        <w:bottom w:val="none" w:sz="0" w:space="0" w:color="auto"/>
        <w:right w:val="none" w:sz="0" w:space="0" w:color="auto"/>
      </w:divBdr>
    </w:div>
    <w:div w:id="1859854230">
      <w:bodyDiv w:val="1"/>
      <w:marLeft w:val="0"/>
      <w:marRight w:val="0"/>
      <w:marTop w:val="0"/>
      <w:marBottom w:val="0"/>
      <w:divBdr>
        <w:top w:val="none" w:sz="0" w:space="0" w:color="auto"/>
        <w:left w:val="none" w:sz="0" w:space="0" w:color="auto"/>
        <w:bottom w:val="none" w:sz="0" w:space="0" w:color="auto"/>
        <w:right w:val="none" w:sz="0" w:space="0" w:color="auto"/>
      </w:divBdr>
    </w:div>
    <w:div w:id="1954556236">
      <w:bodyDiv w:val="1"/>
      <w:marLeft w:val="0"/>
      <w:marRight w:val="0"/>
      <w:marTop w:val="0"/>
      <w:marBottom w:val="0"/>
      <w:divBdr>
        <w:top w:val="none" w:sz="0" w:space="0" w:color="auto"/>
        <w:left w:val="none" w:sz="0" w:space="0" w:color="auto"/>
        <w:bottom w:val="none" w:sz="0" w:space="0" w:color="auto"/>
        <w:right w:val="none" w:sz="0" w:space="0" w:color="auto"/>
      </w:divBdr>
    </w:div>
    <w:div w:id="2013293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i4vSuvE3UtZHK2dD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1598</Words>
  <Characters>8795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Valenzuela Benítez</dc:creator>
  <cp:keywords/>
  <dc:description/>
  <cp:lastModifiedBy>BASCUÑÁN VINETT JAVIER</cp:lastModifiedBy>
  <cp:revision>10</cp:revision>
  <dcterms:created xsi:type="dcterms:W3CDTF">2025-03-27T16:52:00Z</dcterms:created>
  <dcterms:modified xsi:type="dcterms:W3CDTF">2025-04-11T20:46:00Z</dcterms:modified>
</cp:coreProperties>
</file>